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F571D8">
      <w:pPr>
        <w:tabs>
          <w:tab w:val="left" w:pos="8280"/>
        </w:tabs>
        <w:overflowPunct/>
        <w:autoSpaceDE/>
        <w:autoSpaceDN/>
        <w:adjustRightInd/>
        <w:spacing w:before="0" w:afterLines="20" w:after="48"/>
        <w:textAlignment w:val="auto"/>
        <w:rPr>
          <w:rStyle w:val="af6"/>
          <w:rFonts w:ascii="Arial" w:eastAsia="宋体" w:hAnsi="Arial" w:cs="Arial"/>
        </w:rPr>
      </w:pPr>
      <w:r w:rsidRPr="004E7508">
        <w:rPr>
          <w:rStyle w:val="af6"/>
          <w:rFonts w:ascii="Arial" w:eastAsia="宋体" w:hAnsi="Arial" w:cs="Arial"/>
        </w:rPr>
        <w:t>3GPP TSG-RAN WG4 Meeting #</w:t>
      </w:r>
      <w:r w:rsidR="003F49B8">
        <w:rPr>
          <w:rStyle w:val="af6"/>
          <w:rFonts w:ascii="Arial" w:eastAsia="宋体" w:hAnsi="Arial" w:cs="Arial" w:hint="eastAsia"/>
        </w:rPr>
        <w:t>90</w:t>
      </w:r>
      <w:r w:rsidRPr="00EA74C3">
        <w:rPr>
          <w:rStyle w:val="af6"/>
          <w:rFonts w:ascii="Arial" w:eastAsia="宋体" w:hAnsi="Arial" w:cs="Arial" w:hint="eastAsia"/>
        </w:rPr>
        <w:tab/>
      </w:r>
      <w:r w:rsidR="00F571D8" w:rsidRPr="00F571D8">
        <w:rPr>
          <w:rStyle w:val="af6"/>
          <w:rFonts w:ascii="Arial" w:eastAsia="宋体" w:hAnsi="Arial" w:cs="Arial"/>
        </w:rPr>
        <w:t>R4-1900466</w:t>
      </w:r>
    </w:p>
    <w:p w:rsidR="004F7745" w:rsidRPr="005A1E2B" w:rsidRDefault="003F49B8" w:rsidP="000053B3">
      <w:pPr>
        <w:tabs>
          <w:tab w:val="left" w:pos="8400"/>
        </w:tabs>
        <w:overflowPunct/>
        <w:autoSpaceDE/>
        <w:autoSpaceDN/>
        <w:adjustRightInd/>
        <w:spacing w:before="0" w:afterLines="20" w:after="48"/>
        <w:textAlignment w:val="auto"/>
        <w:rPr>
          <w:rStyle w:val="af6"/>
          <w:rFonts w:ascii="Arial" w:eastAsia="宋体" w:hAnsi="Arial" w:cs="Arial"/>
        </w:rPr>
      </w:pPr>
      <w:r w:rsidRPr="003F49B8">
        <w:rPr>
          <w:rStyle w:val="af6"/>
          <w:rFonts w:ascii="Arial" w:eastAsia="宋体" w:hAnsi="Arial" w:cs="Arial"/>
        </w:rPr>
        <w:t>Athens, Greece, 25</w:t>
      </w:r>
      <w:r w:rsidRPr="00993FF4">
        <w:rPr>
          <w:rStyle w:val="af6"/>
          <w:rFonts w:ascii="Arial" w:eastAsia="宋体" w:hAnsi="Arial" w:cs="Arial"/>
          <w:vertAlign w:val="superscript"/>
        </w:rPr>
        <w:t>th</w:t>
      </w:r>
      <w:r w:rsidRPr="003F49B8">
        <w:rPr>
          <w:rStyle w:val="af6"/>
          <w:rFonts w:ascii="Arial" w:eastAsia="宋体" w:hAnsi="Arial" w:cs="Arial"/>
        </w:rPr>
        <w:t xml:space="preserve"> Feb. – 1</w:t>
      </w:r>
      <w:r w:rsidRPr="00993FF4">
        <w:rPr>
          <w:rStyle w:val="af6"/>
          <w:rFonts w:ascii="Arial" w:eastAsia="宋体" w:hAnsi="Arial" w:cs="Arial"/>
          <w:vertAlign w:val="superscript"/>
        </w:rPr>
        <w:t>st</w:t>
      </w:r>
      <w:r w:rsidRPr="003F49B8">
        <w:rPr>
          <w:rStyle w:val="af6"/>
          <w:rFonts w:ascii="Arial" w:eastAsia="宋体" w:hAnsi="Arial" w:cs="Arial"/>
        </w:rPr>
        <w:t xml:space="preserve"> Mar. 2019</w:t>
      </w:r>
    </w:p>
    <w:p w:rsidR="00A13C4C" w:rsidRPr="00993FF4" w:rsidRDefault="00A13C4C" w:rsidP="000B7C0C">
      <w:pPr>
        <w:pStyle w:val="af8"/>
        <w:spacing w:before="120" w:after="0"/>
      </w:pPr>
    </w:p>
    <w:p w:rsidR="00A63EF1" w:rsidRPr="00EA74C3" w:rsidRDefault="00A63EF1" w:rsidP="00A63EF1">
      <w:pPr>
        <w:pStyle w:val="af8"/>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F49B8" w:rsidRPr="003F49B8">
        <w:rPr>
          <w:rFonts w:ascii="Arial" w:hAnsi="Arial" w:cs="Arial"/>
          <w:b w:val="0"/>
        </w:rPr>
        <w:t>Discussion on EN-DC PC2 UE definition</w:t>
      </w:r>
    </w:p>
    <w:p w:rsidR="00C34497" w:rsidRPr="00EA74C3" w:rsidRDefault="00C34497" w:rsidP="00A63EF1">
      <w:pPr>
        <w:pStyle w:val="af8"/>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C34497" w:rsidRPr="00EA74C3" w:rsidRDefault="00C34497" w:rsidP="00A63EF1">
      <w:pPr>
        <w:pStyle w:val="af8"/>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93FF4">
        <w:rPr>
          <w:rFonts w:ascii="Arial" w:hAnsi="Arial" w:cs="Arial" w:hint="eastAsia"/>
          <w:b w:val="0"/>
        </w:rPr>
        <w:t>9</w:t>
      </w:r>
      <w:r w:rsidR="00143467" w:rsidRPr="00143467">
        <w:rPr>
          <w:rFonts w:ascii="Arial" w:hAnsi="Arial" w:cs="Arial"/>
          <w:b w:val="0"/>
        </w:rPr>
        <w:t>.</w:t>
      </w:r>
      <w:r w:rsidR="00993FF4">
        <w:rPr>
          <w:rFonts w:ascii="Arial" w:hAnsi="Arial" w:cs="Arial" w:hint="eastAsia"/>
          <w:b w:val="0"/>
        </w:rPr>
        <w:t>18.2</w:t>
      </w:r>
    </w:p>
    <w:p w:rsidR="00C34497" w:rsidRDefault="00C34497" w:rsidP="00A63EF1">
      <w:pPr>
        <w:pStyle w:val="af8"/>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F49B8">
        <w:rPr>
          <w:rFonts w:ascii="Arial" w:hAnsi="Arial" w:cs="Arial" w:hint="eastAsia"/>
          <w:b w:val="0"/>
        </w:rPr>
        <w:t>Discussion</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090EC5" w:rsidRDefault="001B27AB" w:rsidP="00DA31B0">
      <w:pPr>
        <w:spacing w:before="0" w:after="120"/>
        <w:jc w:val="left"/>
        <w:rPr>
          <w:sz w:val="20"/>
        </w:rPr>
      </w:pPr>
      <w:r w:rsidRPr="00D75005">
        <w:rPr>
          <w:rFonts w:hint="eastAsia"/>
          <w:sz w:val="20"/>
        </w:rPr>
        <w:t xml:space="preserve">In </w:t>
      </w:r>
      <w:r w:rsidR="000C3BA2">
        <w:rPr>
          <w:rFonts w:hint="eastAsia"/>
          <w:sz w:val="20"/>
        </w:rPr>
        <w:t>RAN#8</w:t>
      </w:r>
      <w:r w:rsidR="00504B2C">
        <w:rPr>
          <w:rFonts w:hint="eastAsia"/>
          <w:sz w:val="20"/>
        </w:rPr>
        <w:t>2</w:t>
      </w:r>
      <w:r w:rsidR="000C3BA2">
        <w:rPr>
          <w:rFonts w:hint="eastAsia"/>
          <w:sz w:val="20"/>
        </w:rPr>
        <w:t xml:space="preserve"> meeting, </w:t>
      </w:r>
      <w:r w:rsidR="00504B2C">
        <w:rPr>
          <w:rFonts w:hint="eastAsia"/>
          <w:sz w:val="20"/>
        </w:rPr>
        <w:t xml:space="preserve">a WID </w:t>
      </w:r>
      <w:r w:rsidR="00504B2C" w:rsidRPr="00504B2C">
        <w:rPr>
          <w:sz w:val="20"/>
        </w:rPr>
        <w:t>on Power Class 2 UE for EN-DC</w:t>
      </w:r>
      <w:r w:rsidR="00504B2C" w:rsidRPr="00504B2C">
        <w:rPr>
          <w:rFonts w:hint="eastAsia"/>
          <w:sz w:val="20"/>
        </w:rPr>
        <w:t xml:space="preserve"> </w:t>
      </w:r>
      <w:r w:rsidR="000C3BA2">
        <w:rPr>
          <w:rFonts w:hint="eastAsia"/>
          <w:sz w:val="20"/>
        </w:rPr>
        <w:t>[1] was approved</w:t>
      </w:r>
      <w:r w:rsidR="000225C6">
        <w:rPr>
          <w:rFonts w:hint="eastAsia"/>
          <w:sz w:val="20"/>
        </w:rPr>
        <w:t>.</w:t>
      </w:r>
      <w:r w:rsidR="00504B2C" w:rsidRPr="00504B2C">
        <w:t xml:space="preserve"> </w:t>
      </w:r>
      <w:r w:rsidR="00504B2C" w:rsidRPr="00504B2C">
        <w:rPr>
          <w:sz w:val="20"/>
        </w:rPr>
        <w:t>The objective of the work item is to specify the RF requirements for Power Class 2 EN-DC (1 LTE band (PC3) +1 NR band (PC3) with 1Tx).</w:t>
      </w:r>
      <w:r w:rsidR="008D0E61" w:rsidRPr="008D0E61">
        <w:t xml:space="preserve"> </w:t>
      </w:r>
      <w:r w:rsidR="008D0E61" w:rsidRPr="008D0E61">
        <w:rPr>
          <w:sz w:val="20"/>
        </w:rPr>
        <w:t xml:space="preserve">PC2 EN-DC configurations for </w:t>
      </w:r>
      <w:proofErr w:type="spellStart"/>
      <w:r w:rsidR="008D0E61" w:rsidRPr="008D0E61">
        <w:rPr>
          <w:sz w:val="20"/>
        </w:rPr>
        <w:t>DC_x-</w:t>
      </w:r>
      <w:r w:rsidR="007831E4" w:rsidRPr="008D0E61">
        <w:rPr>
          <w:sz w:val="20"/>
        </w:rPr>
        <w:t>n</w:t>
      </w:r>
      <w:r w:rsidR="007831E4">
        <w:rPr>
          <w:rFonts w:hint="eastAsia"/>
          <w:sz w:val="20"/>
        </w:rPr>
        <w:t>y</w:t>
      </w:r>
      <w:proofErr w:type="spellEnd"/>
      <w:r w:rsidR="007831E4" w:rsidRPr="008D0E61">
        <w:rPr>
          <w:sz w:val="20"/>
        </w:rPr>
        <w:t xml:space="preserve"> </w:t>
      </w:r>
      <w:r w:rsidR="008D0E61" w:rsidRPr="008D0E61">
        <w:rPr>
          <w:sz w:val="20"/>
        </w:rPr>
        <w:t>within FR1</w:t>
      </w:r>
      <w:r w:rsidR="008D0E61">
        <w:rPr>
          <w:rFonts w:hint="eastAsia"/>
          <w:sz w:val="20"/>
        </w:rPr>
        <w:t xml:space="preserve"> were decided as following:</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1"/>
        <w:gridCol w:w="4442"/>
      </w:tblGrid>
      <w:tr w:rsidR="008D0E61" w:rsidTr="008D0E61">
        <w:trPr>
          <w:jc w:val="center"/>
        </w:trPr>
        <w:tc>
          <w:tcPr>
            <w:tcW w:w="0" w:type="auto"/>
            <w:vAlign w:val="center"/>
          </w:tcPr>
          <w:p w:rsidR="008D0E61" w:rsidRDefault="008D0E61" w:rsidP="0045063D">
            <w:pPr>
              <w:pStyle w:val="TAH"/>
              <w:rPr>
                <w:lang w:val="en-US" w:eastAsia="fi-FI"/>
              </w:rPr>
            </w:pPr>
            <w:r>
              <w:rPr>
                <w:lang w:val="en-US" w:eastAsia="fi-FI"/>
              </w:rPr>
              <w:t>EN-DC configuration</w:t>
            </w:r>
          </w:p>
        </w:tc>
        <w:tc>
          <w:tcPr>
            <w:tcW w:w="0" w:type="auto"/>
            <w:vAlign w:val="center"/>
          </w:tcPr>
          <w:p w:rsidR="008D0E61" w:rsidRDefault="008D0E61" w:rsidP="0045063D">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8D0E61" w:rsidTr="008D0E61">
        <w:trPr>
          <w:jc w:val="center"/>
        </w:trPr>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39A-n41A</w:t>
            </w:r>
          </w:p>
        </w:tc>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39A-n41A</w:t>
            </w:r>
          </w:p>
        </w:tc>
      </w:tr>
      <w:tr w:rsidR="008D0E61" w:rsidTr="008D0E61">
        <w:trPr>
          <w:jc w:val="center"/>
        </w:trPr>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(n)41AA</w:t>
            </w:r>
          </w:p>
        </w:tc>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(n)41AA</w:t>
            </w:r>
          </w:p>
        </w:tc>
      </w:tr>
      <w:tr w:rsidR="008D0E61" w:rsidTr="008D0E61">
        <w:trPr>
          <w:jc w:val="center"/>
        </w:trPr>
        <w:tc>
          <w:tcPr>
            <w:tcW w:w="0" w:type="auto"/>
          </w:tcPr>
          <w:p w:rsidR="008D0E61" w:rsidRDefault="008D0E61" w:rsidP="0045063D">
            <w:pPr>
              <w:pStyle w:val="TAL"/>
              <w:jc w:val="center"/>
              <w:rPr>
                <w:rFonts w:cs="Arial"/>
                <w:szCs w:val="18"/>
                <w:lang w:eastAsia="ja-JP"/>
              </w:rPr>
            </w:pPr>
            <w:r>
              <w:rPr>
                <w:rFonts w:cs="Arial"/>
                <w:szCs w:val="18"/>
                <w:lang w:eastAsia="ja-JP"/>
              </w:rPr>
              <w:t>DC_</w:t>
            </w:r>
            <w:r>
              <w:rPr>
                <w:rFonts w:cs="Arial" w:hint="eastAsia"/>
                <w:szCs w:val="18"/>
                <w:lang w:eastAsia="zh-CN"/>
              </w:rPr>
              <w:t>41A-n41A</w:t>
            </w:r>
          </w:p>
        </w:tc>
        <w:tc>
          <w:tcPr>
            <w:tcW w:w="0" w:type="auto"/>
          </w:tcPr>
          <w:p w:rsidR="008D0E61" w:rsidRDefault="008D0E61" w:rsidP="0045063D">
            <w:pPr>
              <w:pStyle w:val="TAL"/>
              <w:jc w:val="center"/>
              <w:rPr>
                <w:rFonts w:cs="Arial"/>
                <w:szCs w:val="18"/>
                <w:lang w:eastAsia="ja-JP"/>
              </w:rPr>
            </w:pPr>
            <w:r>
              <w:rPr>
                <w:rFonts w:cs="Arial"/>
                <w:szCs w:val="18"/>
                <w:lang w:eastAsia="ja-JP"/>
              </w:rPr>
              <w:t>DC_</w:t>
            </w:r>
            <w:r>
              <w:rPr>
                <w:rFonts w:cs="Arial" w:hint="eastAsia"/>
                <w:szCs w:val="18"/>
                <w:lang w:eastAsia="zh-CN"/>
              </w:rPr>
              <w:t>41A-n41A</w:t>
            </w:r>
          </w:p>
        </w:tc>
      </w:tr>
      <w:tr w:rsidR="008D0E61" w:rsidTr="008D0E61">
        <w:trPr>
          <w:jc w:val="center"/>
        </w:trPr>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39A-n79A</w:t>
            </w:r>
          </w:p>
        </w:tc>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39A-n79A</w:t>
            </w:r>
          </w:p>
        </w:tc>
      </w:tr>
      <w:tr w:rsidR="008D0E61" w:rsidTr="008D0E61">
        <w:trPr>
          <w:jc w:val="center"/>
        </w:trPr>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41A-n79A</w:t>
            </w:r>
          </w:p>
        </w:tc>
        <w:tc>
          <w:tcPr>
            <w:tcW w:w="0" w:type="auto"/>
          </w:tcPr>
          <w:p w:rsidR="008D0E61" w:rsidRDefault="008D0E61" w:rsidP="0045063D">
            <w:pPr>
              <w:pStyle w:val="TAL"/>
              <w:jc w:val="center"/>
              <w:rPr>
                <w:rFonts w:cs="Arial"/>
                <w:szCs w:val="18"/>
                <w:lang w:eastAsia="zh-CN"/>
              </w:rPr>
            </w:pPr>
            <w:r>
              <w:rPr>
                <w:rFonts w:cs="Arial"/>
                <w:szCs w:val="18"/>
                <w:lang w:eastAsia="ja-JP"/>
              </w:rPr>
              <w:t>DC_</w:t>
            </w:r>
            <w:r>
              <w:rPr>
                <w:rFonts w:cs="Arial" w:hint="eastAsia"/>
                <w:szCs w:val="18"/>
                <w:lang w:eastAsia="zh-CN"/>
              </w:rPr>
              <w:t>41A-n79A</w:t>
            </w:r>
          </w:p>
        </w:tc>
      </w:tr>
    </w:tbl>
    <w:p w:rsidR="008D0E61" w:rsidRDefault="008D0E61" w:rsidP="00DA31B0">
      <w:pPr>
        <w:spacing w:before="0" w:after="120"/>
        <w:jc w:val="left"/>
        <w:rPr>
          <w:sz w:val="20"/>
        </w:rPr>
      </w:pPr>
    </w:p>
    <w:p w:rsidR="008D0E61" w:rsidRPr="00DA31B0" w:rsidRDefault="008D0E61" w:rsidP="00DA31B0">
      <w:pPr>
        <w:spacing w:before="0" w:after="120"/>
        <w:jc w:val="left"/>
        <w:rPr>
          <w:sz w:val="20"/>
        </w:rPr>
      </w:pPr>
      <w:r>
        <w:rPr>
          <w:rFonts w:hint="eastAsia"/>
          <w:sz w:val="20"/>
        </w:rPr>
        <w:t xml:space="preserve">This document </w:t>
      </w:r>
      <w:r w:rsidR="007831E4">
        <w:rPr>
          <w:rFonts w:hint="eastAsia"/>
          <w:sz w:val="20"/>
        </w:rPr>
        <w:t xml:space="preserve">will </w:t>
      </w:r>
      <w:r>
        <w:rPr>
          <w:rFonts w:hint="eastAsia"/>
          <w:sz w:val="20"/>
        </w:rPr>
        <w:t xml:space="preserve">discuss the </w:t>
      </w:r>
      <w:r w:rsidR="007831E4">
        <w:rPr>
          <w:rFonts w:hint="eastAsia"/>
          <w:sz w:val="20"/>
        </w:rPr>
        <w:t>UE requirement</w:t>
      </w:r>
      <w:r>
        <w:rPr>
          <w:rFonts w:hint="eastAsia"/>
          <w:sz w:val="20"/>
        </w:rPr>
        <w:t xml:space="preserve"> for </w:t>
      </w:r>
      <w:r w:rsidR="007831E4">
        <w:rPr>
          <w:rFonts w:hint="eastAsia"/>
          <w:sz w:val="20"/>
        </w:rPr>
        <w:t>supporting</w:t>
      </w:r>
      <w:r>
        <w:rPr>
          <w:rFonts w:hint="eastAsia"/>
          <w:sz w:val="20"/>
        </w:rPr>
        <w:t xml:space="preserve"> </w:t>
      </w:r>
      <w:r w:rsidRPr="008D0E61">
        <w:rPr>
          <w:sz w:val="20"/>
        </w:rPr>
        <w:t>PC2 EN-DC within FR1</w:t>
      </w:r>
      <w:r>
        <w:rPr>
          <w:rFonts w:hint="eastAsia"/>
          <w:sz w:val="20"/>
        </w:rPr>
        <w:t xml:space="preserve"> and give our </w:t>
      </w:r>
      <w:r w:rsidR="007831E4">
        <w:rPr>
          <w:rFonts w:hint="eastAsia"/>
          <w:sz w:val="20"/>
        </w:rPr>
        <w:t>considerations</w:t>
      </w:r>
      <w:r>
        <w:rPr>
          <w:rFonts w:hint="eastAsia"/>
          <w:sz w:val="20"/>
        </w:rPr>
        <w:t>.</w:t>
      </w:r>
    </w:p>
    <w:p w:rsidR="004B3EE8" w:rsidRPr="0014068B" w:rsidRDefault="004B3EE8"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r w:rsidR="000C3BA2">
        <w:rPr>
          <w:rFonts w:hint="eastAsia"/>
          <w:lang w:eastAsia="zh-CN"/>
        </w:rPr>
        <w:t xml:space="preserve"> </w:t>
      </w:r>
    </w:p>
    <w:p w:rsidR="00EA5CC3" w:rsidRDefault="007831E4" w:rsidP="00EA5CC3">
      <w:pPr>
        <w:spacing w:before="0" w:after="120"/>
        <w:jc w:val="left"/>
        <w:rPr>
          <w:sz w:val="20"/>
          <w:szCs w:val="20"/>
        </w:rPr>
      </w:pPr>
      <w:r>
        <w:rPr>
          <w:rFonts w:hint="eastAsia"/>
          <w:sz w:val="20"/>
          <w:szCs w:val="20"/>
        </w:rPr>
        <w:t>The motivation of</w:t>
      </w:r>
      <w:r w:rsidR="00EA5CC3">
        <w:rPr>
          <w:rFonts w:hint="eastAsia"/>
          <w:sz w:val="20"/>
          <w:szCs w:val="20"/>
        </w:rPr>
        <w:t xml:space="preserve"> this work item </w:t>
      </w:r>
      <w:r>
        <w:rPr>
          <w:rFonts w:hint="eastAsia"/>
          <w:sz w:val="20"/>
          <w:szCs w:val="20"/>
        </w:rPr>
        <w:t>is to</w:t>
      </w:r>
      <w:r w:rsidR="00EA5CC3">
        <w:rPr>
          <w:rFonts w:hint="eastAsia"/>
          <w:sz w:val="20"/>
          <w:szCs w:val="20"/>
        </w:rPr>
        <w:t xml:space="preserve"> define RF requirements for power class 2 EN-DC UE on the five band combination</w:t>
      </w:r>
      <w:r>
        <w:rPr>
          <w:rFonts w:hint="eastAsia"/>
          <w:sz w:val="20"/>
          <w:szCs w:val="20"/>
        </w:rPr>
        <w:t>s as in the above table</w:t>
      </w:r>
      <w:r w:rsidR="00EA5CC3">
        <w:rPr>
          <w:rFonts w:hint="eastAsia"/>
          <w:sz w:val="20"/>
          <w:szCs w:val="20"/>
        </w:rPr>
        <w:t xml:space="preserve">. These band combinations are included in current Rel-15 specification except </w:t>
      </w:r>
      <w:r>
        <w:rPr>
          <w:rFonts w:hint="eastAsia"/>
          <w:sz w:val="20"/>
          <w:szCs w:val="20"/>
        </w:rPr>
        <w:t xml:space="preserve">for </w:t>
      </w:r>
      <w:r w:rsidR="00EA5CC3">
        <w:rPr>
          <w:rFonts w:hint="eastAsia"/>
          <w:sz w:val="20"/>
          <w:szCs w:val="20"/>
        </w:rPr>
        <w:t xml:space="preserve">DC_39A_n41A [2]. </w:t>
      </w:r>
      <w:r w:rsidR="00EA5CC3">
        <w:rPr>
          <w:sz w:val="20"/>
          <w:szCs w:val="20"/>
        </w:rPr>
        <w:t>I</w:t>
      </w:r>
      <w:r w:rsidR="00EA5CC3">
        <w:rPr>
          <w:rFonts w:hint="eastAsia"/>
          <w:sz w:val="20"/>
          <w:szCs w:val="20"/>
        </w:rPr>
        <w:t>n last RAN4 meeting, a document [3] was approved that made i</w:t>
      </w:r>
      <w:r w:rsidR="00EA5CC3" w:rsidRPr="0014240F">
        <w:rPr>
          <w:sz w:val="20"/>
          <w:szCs w:val="20"/>
        </w:rPr>
        <w:t>nterference analysis</w:t>
      </w:r>
      <w:r>
        <w:rPr>
          <w:rFonts w:hint="eastAsia"/>
          <w:sz w:val="20"/>
          <w:szCs w:val="20"/>
        </w:rPr>
        <w:t xml:space="preserve"> and the </w:t>
      </w:r>
      <w:proofErr w:type="spellStart"/>
      <w:r w:rsidRPr="00B02E39">
        <w:rPr>
          <w:sz w:val="20"/>
          <w:szCs w:val="20"/>
        </w:rPr>
        <w:t>Δ</w:t>
      </w:r>
      <w:r w:rsidRPr="003F49B8">
        <w:rPr>
          <w:rFonts w:hint="eastAsia"/>
          <w:sz w:val="20"/>
          <w:szCs w:val="20"/>
        </w:rPr>
        <w:t>T</w:t>
      </w:r>
      <w:r w:rsidRPr="00B02E39">
        <w:rPr>
          <w:rFonts w:hint="eastAsia"/>
          <w:sz w:val="20"/>
          <w:szCs w:val="20"/>
          <w:vertAlign w:val="subscript"/>
        </w:rPr>
        <w:t>IB</w:t>
      </w:r>
      <w:proofErr w:type="gramStart"/>
      <w:r w:rsidRPr="00B02E39">
        <w:rPr>
          <w:rFonts w:hint="eastAsia"/>
          <w:sz w:val="20"/>
          <w:szCs w:val="20"/>
          <w:vertAlign w:val="subscript"/>
        </w:rPr>
        <w:t>,c</w:t>
      </w:r>
      <w:proofErr w:type="spellEnd"/>
      <w:proofErr w:type="gramEnd"/>
      <w:r>
        <w:rPr>
          <w:rFonts w:hint="eastAsia"/>
          <w:sz w:val="20"/>
          <w:szCs w:val="20"/>
        </w:rPr>
        <w:t xml:space="preserve"> and </w:t>
      </w:r>
      <w:proofErr w:type="spellStart"/>
      <w:r w:rsidRPr="00B02E39">
        <w:rPr>
          <w:sz w:val="20"/>
          <w:szCs w:val="20"/>
        </w:rPr>
        <w:t>Δ</w:t>
      </w:r>
      <w:r w:rsidRPr="003F49B8">
        <w:rPr>
          <w:rFonts w:hint="eastAsia"/>
          <w:sz w:val="20"/>
          <w:szCs w:val="20"/>
        </w:rPr>
        <w:t>R</w:t>
      </w:r>
      <w:r w:rsidRPr="00B02E39">
        <w:rPr>
          <w:rFonts w:hint="eastAsia"/>
          <w:sz w:val="20"/>
          <w:szCs w:val="20"/>
          <w:vertAlign w:val="subscript"/>
        </w:rPr>
        <w:t>IB,c</w:t>
      </w:r>
      <w:proofErr w:type="spellEnd"/>
      <w:r>
        <w:rPr>
          <w:rFonts w:hint="eastAsia"/>
          <w:sz w:val="20"/>
          <w:szCs w:val="20"/>
        </w:rPr>
        <w:t xml:space="preserve"> for</w:t>
      </w:r>
      <w:r w:rsidR="00EA5CC3">
        <w:rPr>
          <w:rFonts w:hint="eastAsia"/>
          <w:sz w:val="20"/>
          <w:szCs w:val="20"/>
        </w:rPr>
        <w:t xml:space="preserve"> DC_39A_n41A</w:t>
      </w:r>
      <w:r w:rsidR="0036161A">
        <w:rPr>
          <w:rFonts w:hint="eastAsia"/>
          <w:sz w:val="20"/>
          <w:szCs w:val="20"/>
        </w:rPr>
        <w:t xml:space="preserve"> and the corresponding </w:t>
      </w:r>
      <w:r w:rsidR="0036161A">
        <w:rPr>
          <w:sz w:val="20"/>
          <w:szCs w:val="20"/>
        </w:rPr>
        <w:t>requirements</w:t>
      </w:r>
      <w:r w:rsidR="0036161A">
        <w:rPr>
          <w:rFonts w:hint="eastAsia"/>
          <w:sz w:val="20"/>
          <w:szCs w:val="20"/>
        </w:rPr>
        <w:t xml:space="preserve"> for DC_39A_n41A have </w:t>
      </w:r>
      <w:r w:rsidR="00EA5CC3">
        <w:rPr>
          <w:sz w:val="20"/>
          <w:szCs w:val="20"/>
        </w:rPr>
        <w:t>been</w:t>
      </w:r>
      <w:r w:rsidR="00EA5CC3">
        <w:rPr>
          <w:rFonts w:hint="eastAsia"/>
          <w:sz w:val="20"/>
          <w:szCs w:val="20"/>
        </w:rPr>
        <w:t xml:space="preserve"> added in draft Rel-16 TS38.101-3 [4]. </w:t>
      </w:r>
      <w:r w:rsidR="0036161A">
        <w:rPr>
          <w:sz w:val="20"/>
          <w:szCs w:val="20"/>
        </w:rPr>
        <w:t>T</w:t>
      </w:r>
      <w:r w:rsidR="0036161A">
        <w:rPr>
          <w:rFonts w:hint="eastAsia"/>
          <w:sz w:val="20"/>
          <w:szCs w:val="20"/>
        </w:rPr>
        <w:t xml:space="preserve">hese </w:t>
      </w:r>
      <w:r w:rsidR="0036161A">
        <w:rPr>
          <w:sz w:val="20"/>
          <w:szCs w:val="20"/>
        </w:rPr>
        <w:t>requirements</w:t>
      </w:r>
      <w:r w:rsidR="0036161A">
        <w:rPr>
          <w:rFonts w:hint="eastAsia"/>
          <w:sz w:val="20"/>
          <w:szCs w:val="20"/>
        </w:rPr>
        <w:t xml:space="preserve"> are general </w:t>
      </w:r>
      <w:r w:rsidR="0036161A">
        <w:rPr>
          <w:sz w:val="20"/>
          <w:szCs w:val="20"/>
        </w:rPr>
        <w:t>requirements</w:t>
      </w:r>
      <w:r w:rsidR="0036161A">
        <w:rPr>
          <w:rFonts w:hint="eastAsia"/>
          <w:sz w:val="20"/>
          <w:szCs w:val="20"/>
        </w:rPr>
        <w:t xml:space="preserve"> without dependency on UE power class. So t</w:t>
      </w:r>
      <w:r w:rsidR="00EA5CC3">
        <w:rPr>
          <w:rFonts w:hint="eastAsia"/>
          <w:sz w:val="20"/>
          <w:szCs w:val="20"/>
        </w:rPr>
        <w:t xml:space="preserve">hese values </w:t>
      </w:r>
      <w:r w:rsidR="0036161A">
        <w:rPr>
          <w:rFonts w:hint="eastAsia"/>
          <w:sz w:val="20"/>
          <w:szCs w:val="20"/>
        </w:rPr>
        <w:t xml:space="preserve">can </w:t>
      </w:r>
      <w:r w:rsidR="00EA5CC3">
        <w:rPr>
          <w:rFonts w:hint="eastAsia"/>
          <w:sz w:val="20"/>
          <w:szCs w:val="20"/>
        </w:rPr>
        <w:t>also be applied for PC2 UE.</w:t>
      </w:r>
    </w:p>
    <w:p w:rsidR="00771818" w:rsidRDefault="0036161A">
      <w:pPr>
        <w:spacing w:before="0" w:after="120"/>
        <w:jc w:val="left"/>
        <w:rPr>
          <w:sz w:val="20"/>
          <w:szCs w:val="20"/>
        </w:rPr>
      </w:pPr>
      <w:r>
        <w:rPr>
          <w:sz w:val="20"/>
          <w:szCs w:val="20"/>
        </w:rPr>
        <w:t>N</w:t>
      </w:r>
      <w:r>
        <w:rPr>
          <w:rFonts w:hint="eastAsia"/>
          <w:sz w:val="20"/>
          <w:szCs w:val="20"/>
        </w:rPr>
        <w:t xml:space="preserve">ew </w:t>
      </w:r>
      <w:r w:rsidR="00EA5CC3">
        <w:rPr>
          <w:rFonts w:hint="eastAsia"/>
          <w:sz w:val="20"/>
          <w:szCs w:val="20"/>
        </w:rPr>
        <w:t xml:space="preserve">maximum output power requirements </w:t>
      </w:r>
      <w:r>
        <w:rPr>
          <w:rFonts w:hint="eastAsia"/>
          <w:sz w:val="20"/>
          <w:szCs w:val="20"/>
        </w:rPr>
        <w:t xml:space="preserve">for PC2 </w:t>
      </w:r>
      <w:r w:rsidR="00EA5CC3">
        <w:rPr>
          <w:rFonts w:hint="eastAsia"/>
          <w:sz w:val="20"/>
          <w:szCs w:val="20"/>
        </w:rPr>
        <w:t>should be defined for these band combinations in t</w:t>
      </w:r>
      <w:r w:rsidR="00EA5CC3" w:rsidRPr="006D5DEF">
        <w:rPr>
          <w:rFonts w:eastAsia="MS Mincho"/>
          <w:sz w:val="20"/>
          <w:szCs w:val="20"/>
        </w:rPr>
        <w:t xml:space="preserve">able </w:t>
      </w:r>
      <w:r w:rsidR="00EA5CC3" w:rsidRPr="0081575F">
        <w:rPr>
          <w:rFonts w:eastAsia="MS Mincho"/>
          <w:sz w:val="20"/>
          <w:szCs w:val="20"/>
        </w:rPr>
        <w:t>6.2B.1.3-1</w:t>
      </w:r>
      <w:r w:rsidR="00EA5CC3" w:rsidRPr="006D5DEF">
        <w:rPr>
          <w:rFonts w:hint="eastAsia"/>
          <w:sz w:val="20"/>
          <w:szCs w:val="20"/>
        </w:rPr>
        <w:t xml:space="preserve"> in </w:t>
      </w:r>
      <w:r w:rsidR="00EA5CC3" w:rsidRPr="006D5DEF">
        <w:rPr>
          <w:rFonts w:eastAsia="MS Mincho" w:hint="eastAsia"/>
          <w:sz w:val="20"/>
          <w:szCs w:val="20"/>
        </w:rPr>
        <w:t xml:space="preserve">sub-clause </w:t>
      </w:r>
      <w:r w:rsidR="00EA5CC3" w:rsidRPr="006D5DEF">
        <w:rPr>
          <w:rFonts w:eastAsia="MS Mincho"/>
          <w:sz w:val="20"/>
          <w:szCs w:val="20"/>
        </w:rPr>
        <w:t>6.2B.1.3</w:t>
      </w:r>
      <w:r w:rsidR="00EA5CC3" w:rsidRPr="00231675">
        <w:rPr>
          <w:rFonts w:hint="eastAsia"/>
          <w:sz w:val="20"/>
          <w:szCs w:val="20"/>
        </w:rPr>
        <w:t xml:space="preserve"> of </w:t>
      </w:r>
      <w:r w:rsidR="00EA5CC3">
        <w:rPr>
          <w:rFonts w:hint="eastAsia"/>
          <w:sz w:val="20"/>
          <w:szCs w:val="20"/>
        </w:rPr>
        <w:t xml:space="preserve">Rel-16 TS38.101-3 [4]. Accordingly, the </w:t>
      </w:r>
      <w:r w:rsidR="00EA5CC3">
        <w:rPr>
          <w:sz w:val="20"/>
          <w:szCs w:val="20"/>
        </w:rPr>
        <w:t>clarification</w:t>
      </w:r>
      <w:r w:rsidR="00EA5CC3">
        <w:rPr>
          <w:rFonts w:hint="eastAsia"/>
          <w:sz w:val="20"/>
          <w:szCs w:val="20"/>
        </w:rPr>
        <w:t xml:space="preserve"> for meeting SAR requirement need added in the specification. </w:t>
      </w:r>
      <w:r w:rsidR="00EA5CC3">
        <w:rPr>
          <w:sz w:val="20"/>
          <w:szCs w:val="20"/>
        </w:rPr>
        <w:t>I</w:t>
      </w:r>
      <w:r w:rsidR="00EA5CC3">
        <w:rPr>
          <w:rFonts w:hint="eastAsia"/>
          <w:sz w:val="20"/>
          <w:szCs w:val="20"/>
        </w:rPr>
        <w:t xml:space="preserve">n last meeting, a draft CR for adding the </w:t>
      </w:r>
      <w:r w:rsidR="00EA5CC3">
        <w:rPr>
          <w:sz w:val="20"/>
          <w:szCs w:val="20"/>
        </w:rPr>
        <w:t>clarification</w:t>
      </w:r>
      <w:r w:rsidR="00EA5CC3">
        <w:rPr>
          <w:rFonts w:hint="eastAsia"/>
          <w:sz w:val="20"/>
          <w:szCs w:val="20"/>
        </w:rPr>
        <w:t xml:space="preserve"> for meeting SAR requirement for </w:t>
      </w:r>
      <w:r w:rsidR="00713292">
        <w:rPr>
          <w:rFonts w:hint="eastAsia"/>
          <w:sz w:val="20"/>
          <w:szCs w:val="20"/>
        </w:rPr>
        <w:t xml:space="preserve">PC2 </w:t>
      </w:r>
      <w:r w:rsidR="00EA5CC3">
        <w:rPr>
          <w:rFonts w:hint="eastAsia"/>
          <w:sz w:val="20"/>
          <w:szCs w:val="20"/>
        </w:rPr>
        <w:t>intra-band EN-DC was approved</w:t>
      </w:r>
      <w:r w:rsidR="008E21D2">
        <w:rPr>
          <w:rFonts w:hint="eastAsia"/>
          <w:sz w:val="20"/>
          <w:szCs w:val="20"/>
        </w:rPr>
        <w:t xml:space="preserve"> [5]</w:t>
      </w:r>
      <w:r w:rsidR="00713292">
        <w:rPr>
          <w:rFonts w:hint="eastAsia"/>
          <w:sz w:val="20"/>
          <w:szCs w:val="20"/>
        </w:rPr>
        <w:t xml:space="preserve"> based on synchronized operation.</w:t>
      </w:r>
      <w:r w:rsidR="00713292" w:rsidDel="00713292">
        <w:rPr>
          <w:rFonts w:hint="eastAsia"/>
          <w:sz w:val="20"/>
          <w:szCs w:val="20"/>
        </w:rPr>
        <w:t xml:space="preserve"> </w:t>
      </w:r>
      <w:r w:rsidR="00713292">
        <w:rPr>
          <w:rFonts w:hint="eastAsia"/>
          <w:sz w:val="20"/>
          <w:szCs w:val="20"/>
        </w:rPr>
        <w:t xml:space="preserve">For inter-band EN-DC case, some additional considerations are needed to take asynchronous case into </w:t>
      </w:r>
      <w:r w:rsidR="00771818">
        <w:rPr>
          <w:rFonts w:hint="eastAsia"/>
          <w:sz w:val="20"/>
          <w:szCs w:val="20"/>
        </w:rPr>
        <w:t xml:space="preserve">account. </w:t>
      </w:r>
      <w:r w:rsidR="00771818">
        <w:rPr>
          <w:sz w:val="20"/>
          <w:szCs w:val="20"/>
        </w:rPr>
        <w:t>W</w:t>
      </w:r>
      <w:r w:rsidR="00771818">
        <w:rPr>
          <w:rFonts w:hint="eastAsia"/>
          <w:sz w:val="20"/>
          <w:szCs w:val="20"/>
        </w:rPr>
        <w:t>e will discuss the SAR issue in a separate paper [</w:t>
      </w:r>
      <w:r w:rsidR="00F571D8">
        <w:rPr>
          <w:rFonts w:hint="eastAsia"/>
          <w:sz w:val="20"/>
          <w:szCs w:val="20"/>
        </w:rPr>
        <w:t>5</w:t>
      </w:r>
      <w:r w:rsidR="00771818">
        <w:rPr>
          <w:rFonts w:hint="eastAsia"/>
          <w:sz w:val="20"/>
          <w:szCs w:val="20"/>
        </w:rPr>
        <w:t>].</w:t>
      </w:r>
    </w:p>
    <w:p w:rsidR="00EA5CC3" w:rsidRDefault="00771818" w:rsidP="00EA5CC3">
      <w:pPr>
        <w:spacing w:before="0" w:after="120"/>
        <w:jc w:val="left"/>
        <w:rPr>
          <w:sz w:val="20"/>
          <w:szCs w:val="20"/>
        </w:rPr>
      </w:pPr>
      <w:r>
        <w:rPr>
          <w:sz w:val="20"/>
          <w:szCs w:val="20"/>
        </w:rPr>
        <w:t>The</w:t>
      </w:r>
      <w:r w:rsidR="00BA7DCF">
        <w:rPr>
          <w:rFonts w:hint="eastAsia"/>
          <w:sz w:val="20"/>
          <w:szCs w:val="20"/>
        </w:rPr>
        <w:t xml:space="preserve"> </w:t>
      </w:r>
      <w:r w:rsidR="00BA7DCF">
        <w:rPr>
          <w:sz w:val="20"/>
          <w:szCs w:val="20"/>
        </w:rPr>
        <w:t>following</w:t>
      </w:r>
      <w:r w:rsidR="00BA7DCF">
        <w:rPr>
          <w:rFonts w:hint="eastAsia"/>
          <w:sz w:val="20"/>
          <w:szCs w:val="20"/>
        </w:rPr>
        <w:t xml:space="preserve"> table summarized the specification impact for completing the WI</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685"/>
        <w:gridCol w:w="4740"/>
      </w:tblGrid>
      <w:tr w:rsidR="00713292" w:rsidRPr="006D5DEF" w:rsidTr="00B955CF">
        <w:trPr>
          <w:jc w:val="center"/>
        </w:trPr>
        <w:tc>
          <w:tcPr>
            <w:tcW w:w="0" w:type="auto"/>
            <w:shd w:val="clear" w:color="auto" w:fill="auto"/>
            <w:vAlign w:val="center"/>
          </w:tcPr>
          <w:p w:rsidR="00EB1D66" w:rsidRDefault="009C7FB1" w:rsidP="00F571D8">
            <w:pPr>
              <w:spacing w:beforeLines="10" w:before="24" w:afterLines="10" w:after="24"/>
              <w:jc w:val="center"/>
              <w:rPr>
                <w:b/>
                <w:sz w:val="20"/>
                <w:szCs w:val="20"/>
              </w:rPr>
            </w:pPr>
            <w:r>
              <w:rPr>
                <w:rFonts w:hint="eastAsia"/>
                <w:b/>
                <w:sz w:val="20"/>
                <w:szCs w:val="20"/>
              </w:rPr>
              <w:t xml:space="preserve">Related </w:t>
            </w:r>
            <w:r w:rsidR="007831E4">
              <w:rPr>
                <w:rFonts w:hint="eastAsia"/>
                <w:b/>
                <w:sz w:val="20"/>
                <w:szCs w:val="20"/>
              </w:rPr>
              <w:t>subclause</w:t>
            </w:r>
            <w:r w:rsidR="007831E4" w:rsidRPr="006D5DEF">
              <w:rPr>
                <w:rFonts w:hint="eastAsia"/>
                <w:b/>
                <w:sz w:val="20"/>
                <w:szCs w:val="20"/>
              </w:rPr>
              <w:t xml:space="preserve"> </w:t>
            </w:r>
            <w:r w:rsidR="00092607" w:rsidRPr="006D5DEF">
              <w:rPr>
                <w:rFonts w:hint="eastAsia"/>
                <w:b/>
                <w:sz w:val="20"/>
                <w:szCs w:val="20"/>
              </w:rPr>
              <w:t>in TS38.101-3</w:t>
            </w:r>
          </w:p>
        </w:tc>
        <w:tc>
          <w:tcPr>
            <w:tcW w:w="0" w:type="auto"/>
            <w:shd w:val="clear" w:color="auto" w:fill="auto"/>
            <w:vAlign w:val="center"/>
          </w:tcPr>
          <w:p w:rsidR="00092607" w:rsidRPr="006D5DEF" w:rsidRDefault="00092607" w:rsidP="00F571D8">
            <w:pPr>
              <w:spacing w:beforeLines="10" w:before="24" w:afterLines="10" w:after="24"/>
              <w:jc w:val="center"/>
              <w:rPr>
                <w:b/>
                <w:sz w:val="20"/>
                <w:szCs w:val="20"/>
              </w:rPr>
            </w:pPr>
            <w:r w:rsidRPr="006D5DEF">
              <w:rPr>
                <w:rFonts w:hint="eastAsia"/>
                <w:b/>
                <w:sz w:val="20"/>
                <w:szCs w:val="20"/>
              </w:rPr>
              <w:t>Content</w:t>
            </w:r>
          </w:p>
        </w:tc>
        <w:tc>
          <w:tcPr>
            <w:tcW w:w="0" w:type="auto"/>
          </w:tcPr>
          <w:p w:rsidR="00092607" w:rsidRPr="006D5DEF" w:rsidRDefault="007831E4" w:rsidP="00F571D8">
            <w:pPr>
              <w:spacing w:beforeLines="10" w:before="24" w:afterLines="10" w:after="24"/>
              <w:jc w:val="center"/>
              <w:rPr>
                <w:b/>
                <w:sz w:val="20"/>
                <w:szCs w:val="20"/>
              </w:rPr>
            </w:pPr>
            <w:r>
              <w:rPr>
                <w:rFonts w:hint="eastAsia"/>
                <w:b/>
                <w:sz w:val="20"/>
                <w:szCs w:val="20"/>
              </w:rPr>
              <w:t>Comments</w:t>
            </w:r>
          </w:p>
        </w:tc>
      </w:tr>
      <w:tr w:rsidR="00713292" w:rsidRPr="006D5DEF" w:rsidTr="00B955CF">
        <w:trPr>
          <w:jc w:val="center"/>
        </w:trPr>
        <w:tc>
          <w:tcPr>
            <w:tcW w:w="0" w:type="auto"/>
            <w:shd w:val="clear" w:color="auto" w:fill="auto"/>
          </w:tcPr>
          <w:p w:rsidR="00092607" w:rsidRPr="006D5DEF" w:rsidRDefault="002A228A" w:rsidP="00F571D8">
            <w:pPr>
              <w:spacing w:beforeLines="10" w:before="24" w:afterLines="10" w:after="24"/>
              <w:rPr>
                <w:sz w:val="20"/>
                <w:szCs w:val="20"/>
              </w:rPr>
            </w:pPr>
            <w:r w:rsidRPr="002A228A">
              <w:rPr>
                <w:sz w:val="20"/>
                <w:szCs w:val="20"/>
              </w:rPr>
              <w:t>5.2B.2</w:t>
            </w:r>
            <w:r>
              <w:rPr>
                <w:rFonts w:hint="eastAsia"/>
                <w:sz w:val="20"/>
                <w:szCs w:val="20"/>
              </w:rPr>
              <w:t xml:space="preserve"> </w:t>
            </w:r>
            <w:r w:rsidRPr="002A228A">
              <w:rPr>
                <w:sz w:val="20"/>
                <w:szCs w:val="20"/>
              </w:rPr>
              <w:t>Intra-band contiguous EN-DC</w:t>
            </w:r>
          </w:p>
        </w:tc>
        <w:tc>
          <w:tcPr>
            <w:tcW w:w="0" w:type="auto"/>
            <w:shd w:val="clear" w:color="auto" w:fill="auto"/>
          </w:tcPr>
          <w:p w:rsidR="00092607" w:rsidRPr="00092607" w:rsidRDefault="00092607" w:rsidP="00F571D8">
            <w:pPr>
              <w:spacing w:beforeLines="10" w:before="24" w:afterLines="10" w:after="24"/>
              <w:rPr>
                <w:rFonts w:ascii="Arial" w:hAnsi="Arial"/>
                <w:b/>
                <w:sz w:val="20"/>
                <w:szCs w:val="20"/>
                <w:lang w:eastAsia="ja-JP"/>
              </w:rPr>
            </w:pPr>
            <w:r w:rsidRPr="006D5DEF">
              <w:rPr>
                <w:rFonts w:hint="eastAsia"/>
                <w:sz w:val="20"/>
                <w:szCs w:val="20"/>
              </w:rPr>
              <w:t xml:space="preserve">Adding </w:t>
            </w:r>
            <w:r w:rsidR="00B955CF" w:rsidRPr="00B955CF">
              <w:rPr>
                <w:sz w:val="20"/>
                <w:szCs w:val="20"/>
              </w:rPr>
              <w:t>DC_(n)41</w:t>
            </w:r>
            <w:r w:rsidR="00B955CF">
              <w:rPr>
                <w:rFonts w:hint="eastAsia"/>
                <w:sz w:val="20"/>
                <w:szCs w:val="20"/>
              </w:rPr>
              <w:t xml:space="preserve"> intra-</w:t>
            </w:r>
            <w:r w:rsidRPr="006D5DEF">
              <w:rPr>
                <w:rFonts w:hint="eastAsia"/>
                <w:sz w:val="20"/>
                <w:szCs w:val="20"/>
              </w:rPr>
              <w:t>band</w:t>
            </w:r>
            <w:r w:rsidR="00B955CF">
              <w:rPr>
                <w:rFonts w:hint="eastAsia"/>
                <w:sz w:val="20"/>
                <w:szCs w:val="20"/>
              </w:rPr>
              <w:t xml:space="preserve"> </w:t>
            </w:r>
            <w:r w:rsidR="00B955CF" w:rsidRPr="00B955CF">
              <w:rPr>
                <w:sz w:val="20"/>
                <w:szCs w:val="20"/>
              </w:rPr>
              <w:t>contiguous</w:t>
            </w:r>
            <w:r w:rsidRPr="006D5DEF">
              <w:rPr>
                <w:rFonts w:hint="eastAsia"/>
                <w:sz w:val="20"/>
                <w:szCs w:val="20"/>
              </w:rPr>
              <w:t xml:space="preserve"> </w:t>
            </w:r>
            <w:r w:rsidR="00B955CF">
              <w:rPr>
                <w:rFonts w:hint="eastAsia"/>
                <w:sz w:val="20"/>
                <w:szCs w:val="20"/>
              </w:rPr>
              <w:t>EN-</w:t>
            </w:r>
            <w:r w:rsidR="00B955CF" w:rsidRPr="006D5DEF">
              <w:rPr>
                <w:rFonts w:eastAsia="MS Mincho" w:hint="eastAsia"/>
                <w:sz w:val="20"/>
                <w:szCs w:val="20"/>
              </w:rPr>
              <w:t>DC</w:t>
            </w:r>
            <w:r w:rsidR="00B955CF" w:rsidRPr="006D5DEF">
              <w:rPr>
                <w:rFonts w:hint="eastAsia"/>
                <w:sz w:val="20"/>
                <w:szCs w:val="20"/>
              </w:rPr>
              <w:t xml:space="preserve"> </w:t>
            </w:r>
            <w:r w:rsidRPr="006D5DEF">
              <w:rPr>
                <w:rFonts w:hint="eastAsia"/>
                <w:sz w:val="20"/>
                <w:szCs w:val="20"/>
              </w:rPr>
              <w:t>combination.</w:t>
            </w:r>
          </w:p>
        </w:tc>
        <w:tc>
          <w:tcPr>
            <w:tcW w:w="0" w:type="auto"/>
          </w:tcPr>
          <w:p w:rsidR="00092607" w:rsidRPr="00B955CF" w:rsidRDefault="009C7FB1" w:rsidP="00F571D8">
            <w:pPr>
              <w:spacing w:beforeLines="10" w:before="24" w:afterLines="10" w:after="24"/>
              <w:rPr>
                <w:rFonts w:ascii="Arial" w:hAnsi="Arial"/>
                <w:b/>
                <w:sz w:val="20"/>
                <w:szCs w:val="20"/>
                <w:lang w:eastAsia="ja-JP"/>
              </w:rPr>
            </w:pPr>
            <w:r>
              <w:rPr>
                <w:rFonts w:hint="eastAsia"/>
                <w:sz w:val="20"/>
                <w:szCs w:val="20"/>
              </w:rPr>
              <w:t xml:space="preserve">General </w:t>
            </w:r>
            <w:r>
              <w:rPr>
                <w:sz w:val="20"/>
                <w:szCs w:val="20"/>
              </w:rPr>
              <w:t>requirements</w:t>
            </w:r>
            <w:r>
              <w:rPr>
                <w:rFonts w:hint="eastAsia"/>
                <w:sz w:val="20"/>
                <w:szCs w:val="20"/>
              </w:rPr>
              <w:t xml:space="preserve"> without dependency on power class. </w:t>
            </w:r>
            <w:r>
              <w:rPr>
                <w:sz w:val="20"/>
                <w:szCs w:val="20"/>
              </w:rPr>
              <w:t>N</w:t>
            </w:r>
            <w:r>
              <w:rPr>
                <w:rFonts w:hint="eastAsia"/>
                <w:sz w:val="20"/>
                <w:szCs w:val="20"/>
              </w:rPr>
              <w:t>o additional changes needed for PC2.</w:t>
            </w:r>
          </w:p>
        </w:tc>
      </w:tr>
      <w:tr w:rsidR="00713292" w:rsidRPr="006D5DEF" w:rsidTr="00B955CF">
        <w:trPr>
          <w:jc w:val="center"/>
        </w:trPr>
        <w:tc>
          <w:tcPr>
            <w:tcW w:w="0" w:type="auto"/>
            <w:shd w:val="clear" w:color="auto" w:fill="auto"/>
          </w:tcPr>
          <w:p w:rsidR="00B955CF" w:rsidRPr="006D5DEF" w:rsidRDefault="002A228A" w:rsidP="00F571D8">
            <w:pPr>
              <w:spacing w:beforeLines="10" w:before="24" w:afterLines="10" w:after="24"/>
              <w:rPr>
                <w:rFonts w:ascii="Arial" w:hAnsi="Arial"/>
                <w:b/>
                <w:sz w:val="20"/>
                <w:szCs w:val="20"/>
                <w:lang w:eastAsia="ja-JP"/>
              </w:rPr>
            </w:pPr>
            <w:r w:rsidRPr="002A228A">
              <w:rPr>
                <w:sz w:val="20"/>
                <w:szCs w:val="20"/>
              </w:rPr>
              <w:t>5.2B.3</w:t>
            </w:r>
            <w:r>
              <w:rPr>
                <w:rFonts w:hint="eastAsia"/>
                <w:sz w:val="20"/>
                <w:szCs w:val="20"/>
              </w:rPr>
              <w:t xml:space="preserve"> </w:t>
            </w:r>
            <w:r w:rsidRPr="002A228A">
              <w:rPr>
                <w:sz w:val="20"/>
                <w:szCs w:val="20"/>
              </w:rPr>
              <w:t>Intra-band non-contiguous EN-DC</w:t>
            </w:r>
          </w:p>
        </w:tc>
        <w:tc>
          <w:tcPr>
            <w:tcW w:w="0" w:type="auto"/>
            <w:shd w:val="clear" w:color="auto" w:fill="auto"/>
          </w:tcPr>
          <w:p w:rsidR="00B955CF" w:rsidRPr="00092607" w:rsidRDefault="00B955CF" w:rsidP="00F571D8">
            <w:pPr>
              <w:spacing w:beforeLines="10" w:before="24" w:afterLines="10" w:after="24"/>
              <w:rPr>
                <w:rFonts w:ascii="Arial" w:hAnsi="Arial"/>
                <w:b/>
                <w:sz w:val="20"/>
                <w:szCs w:val="20"/>
                <w:lang w:eastAsia="ja-JP"/>
              </w:rPr>
            </w:pPr>
            <w:r w:rsidRPr="006D5DEF">
              <w:rPr>
                <w:rFonts w:hint="eastAsia"/>
                <w:sz w:val="20"/>
                <w:szCs w:val="20"/>
              </w:rPr>
              <w:t xml:space="preserve">Adding </w:t>
            </w:r>
            <w:r w:rsidRPr="00B955CF">
              <w:rPr>
                <w:sz w:val="20"/>
                <w:szCs w:val="20"/>
              </w:rPr>
              <w:t>DC_41_n41</w:t>
            </w:r>
            <w:r>
              <w:rPr>
                <w:rFonts w:hint="eastAsia"/>
                <w:sz w:val="20"/>
                <w:szCs w:val="20"/>
              </w:rPr>
              <w:t xml:space="preserve"> intra-</w:t>
            </w:r>
            <w:r w:rsidRPr="006D5DEF">
              <w:rPr>
                <w:rFonts w:hint="eastAsia"/>
                <w:sz w:val="20"/>
                <w:szCs w:val="20"/>
              </w:rPr>
              <w:t>band</w:t>
            </w:r>
            <w:r>
              <w:rPr>
                <w:rFonts w:hint="eastAsia"/>
                <w:sz w:val="20"/>
                <w:szCs w:val="20"/>
              </w:rPr>
              <w:t xml:space="preserve"> non-</w:t>
            </w:r>
            <w:r w:rsidRPr="00B955CF">
              <w:rPr>
                <w:sz w:val="20"/>
                <w:szCs w:val="20"/>
              </w:rPr>
              <w:t>contiguous</w:t>
            </w:r>
            <w:r w:rsidRPr="006D5DEF">
              <w:rPr>
                <w:rFonts w:hint="eastAsia"/>
                <w:sz w:val="20"/>
                <w:szCs w:val="20"/>
              </w:rPr>
              <w:t xml:space="preserve"> </w:t>
            </w:r>
            <w:r>
              <w:rPr>
                <w:rFonts w:hint="eastAsia"/>
                <w:sz w:val="20"/>
                <w:szCs w:val="20"/>
              </w:rPr>
              <w:t>EN-</w:t>
            </w:r>
            <w:r w:rsidRPr="006D5DEF">
              <w:rPr>
                <w:rFonts w:eastAsia="MS Mincho" w:hint="eastAsia"/>
                <w:sz w:val="20"/>
                <w:szCs w:val="20"/>
              </w:rPr>
              <w:t>DC</w:t>
            </w:r>
            <w:r w:rsidRPr="006D5DEF">
              <w:rPr>
                <w:rFonts w:hint="eastAsia"/>
                <w:sz w:val="20"/>
                <w:szCs w:val="20"/>
              </w:rPr>
              <w:t xml:space="preserve"> combination.</w:t>
            </w:r>
          </w:p>
        </w:tc>
        <w:tc>
          <w:tcPr>
            <w:tcW w:w="0" w:type="auto"/>
          </w:tcPr>
          <w:p w:rsidR="00B955CF" w:rsidRPr="00B955CF" w:rsidRDefault="009C7FB1" w:rsidP="00F571D8">
            <w:pPr>
              <w:spacing w:beforeLines="10" w:before="24" w:afterLines="10" w:after="24"/>
              <w:rPr>
                <w:rFonts w:ascii="Arial" w:hAnsi="Arial"/>
                <w:b/>
                <w:sz w:val="20"/>
                <w:szCs w:val="20"/>
                <w:lang w:eastAsia="ja-JP"/>
              </w:rPr>
            </w:pPr>
            <w:r>
              <w:rPr>
                <w:rFonts w:hint="eastAsia"/>
                <w:sz w:val="20"/>
                <w:szCs w:val="20"/>
              </w:rPr>
              <w:t xml:space="preserve">General </w:t>
            </w:r>
            <w:r>
              <w:rPr>
                <w:sz w:val="20"/>
                <w:szCs w:val="20"/>
              </w:rPr>
              <w:t>requirements</w:t>
            </w:r>
            <w:r>
              <w:rPr>
                <w:rFonts w:hint="eastAsia"/>
                <w:sz w:val="20"/>
                <w:szCs w:val="20"/>
              </w:rPr>
              <w:t xml:space="preserve"> without dependency on power class. </w:t>
            </w:r>
            <w:r>
              <w:rPr>
                <w:sz w:val="20"/>
                <w:szCs w:val="20"/>
              </w:rPr>
              <w:t>N</w:t>
            </w:r>
            <w:r>
              <w:rPr>
                <w:rFonts w:hint="eastAsia"/>
                <w:sz w:val="20"/>
                <w:szCs w:val="20"/>
              </w:rPr>
              <w:t>o additional changes needed for PC2.</w:t>
            </w:r>
          </w:p>
        </w:tc>
      </w:tr>
      <w:tr w:rsidR="00713292" w:rsidRPr="006D5DEF" w:rsidTr="00B955CF">
        <w:trPr>
          <w:jc w:val="center"/>
        </w:trPr>
        <w:tc>
          <w:tcPr>
            <w:tcW w:w="0" w:type="auto"/>
            <w:shd w:val="clear" w:color="auto" w:fill="auto"/>
          </w:tcPr>
          <w:p w:rsidR="00B955CF" w:rsidRPr="006D5DEF" w:rsidRDefault="002A228A" w:rsidP="00F571D8">
            <w:pPr>
              <w:spacing w:beforeLines="10" w:before="24" w:afterLines="10" w:after="24"/>
              <w:rPr>
                <w:rFonts w:ascii="Arial" w:hAnsi="Arial"/>
                <w:b/>
                <w:sz w:val="20"/>
                <w:szCs w:val="20"/>
                <w:lang w:eastAsia="ja-JP"/>
              </w:rPr>
            </w:pPr>
            <w:r w:rsidRPr="002A228A">
              <w:rPr>
                <w:sz w:val="20"/>
                <w:szCs w:val="20"/>
              </w:rPr>
              <w:t>5.2B.4</w:t>
            </w:r>
            <w:r>
              <w:rPr>
                <w:rFonts w:hint="eastAsia"/>
                <w:sz w:val="20"/>
                <w:szCs w:val="20"/>
              </w:rPr>
              <w:t xml:space="preserve"> </w:t>
            </w:r>
            <w:r w:rsidRPr="002A228A">
              <w:rPr>
                <w:sz w:val="20"/>
                <w:szCs w:val="20"/>
              </w:rPr>
              <w:t>Inter-band EN-DC within FR1</w:t>
            </w:r>
          </w:p>
        </w:tc>
        <w:tc>
          <w:tcPr>
            <w:tcW w:w="0" w:type="auto"/>
            <w:shd w:val="clear" w:color="auto" w:fill="auto"/>
          </w:tcPr>
          <w:p w:rsidR="00B955CF" w:rsidRPr="006D5DEF" w:rsidRDefault="00B955CF" w:rsidP="00F571D8">
            <w:pPr>
              <w:spacing w:beforeLines="10" w:before="24" w:afterLines="10" w:after="24"/>
              <w:rPr>
                <w:rFonts w:ascii="Arial" w:hAnsi="Arial"/>
                <w:b/>
                <w:sz w:val="20"/>
                <w:szCs w:val="20"/>
                <w:lang w:eastAsia="ja-JP"/>
              </w:rPr>
            </w:pPr>
            <w:r w:rsidRPr="006D5DEF">
              <w:rPr>
                <w:rFonts w:hint="eastAsia"/>
                <w:sz w:val="20"/>
                <w:szCs w:val="20"/>
              </w:rPr>
              <w:t xml:space="preserve">Adding </w:t>
            </w:r>
            <w:r>
              <w:rPr>
                <w:rFonts w:hint="eastAsia"/>
                <w:sz w:val="20"/>
                <w:szCs w:val="20"/>
              </w:rPr>
              <w:t>inter-</w:t>
            </w:r>
            <w:r w:rsidRPr="006D5DEF">
              <w:rPr>
                <w:rFonts w:hint="eastAsia"/>
                <w:sz w:val="20"/>
                <w:szCs w:val="20"/>
              </w:rPr>
              <w:t xml:space="preserve">band </w:t>
            </w:r>
            <w:r>
              <w:rPr>
                <w:rFonts w:hint="eastAsia"/>
                <w:sz w:val="20"/>
                <w:szCs w:val="20"/>
              </w:rPr>
              <w:t xml:space="preserve">EN-DC </w:t>
            </w:r>
            <w:r w:rsidRPr="006D5DEF">
              <w:rPr>
                <w:rFonts w:hint="eastAsia"/>
                <w:sz w:val="20"/>
                <w:szCs w:val="20"/>
              </w:rPr>
              <w:t>combination</w:t>
            </w:r>
            <w:r w:rsidR="002A228A">
              <w:rPr>
                <w:rFonts w:hint="eastAsia"/>
                <w:sz w:val="20"/>
                <w:szCs w:val="20"/>
              </w:rPr>
              <w:t xml:space="preserve"> in sub-clause </w:t>
            </w:r>
            <w:r w:rsidR="002A228A" w:rsidRPr="002A228A">
              <w:rPr>
                <w:sz w:val="20"/>
                <w:szCs w:val="20"/>
              </w:rPr>
              <w:t>5.2B.4.1</w:t>
            </w:r>
            <w:r w:rsidR="002A228A">
              <w:rPr>
                <w:rFonts w:hint="eastAsia"/>
                <w:sz w:val="20"/>
                <w:szCs w:val="20"/>
              </w:rPr>
              <w:t xml:space="preserve"> </w:t>
            </w:r>
            <w:r w:rsidR="002A228A" w:rsidRPr="002A228A">
              <w:rPr>
                <w:sz w:val="20"/>
                <w:szCs w:val="20"/>
              </w:rPr>
              <w:t>EN-DC (two bands)</w:t>
            </w:r>
            <w:r w:rsidRPr="006D5DEF">
              <w:rPr>
                <w:rFonts w:hint="eastAsia"/>
                <w:sz w:val="20"/>
                <w:szCs w:val="20"/>
              </w:rPr>
              <w:t>.</w:t>
            </w:r>
          </w:p>
        </w:tc>
        <w:tc>
          <w:tcPr>
            <w:tcW w:w="0" w:type="auto"/>
          </w:tcPr>
          <w:p w:rsidR="009C7FB1" w:rsidRDefault="009C7FB1" w:rsidP="00F571D8">
            <w:pPr>
              <w:spacing w:beforeLines="10" w:before="24" w:afterLines="10" w:after="24"/>
              <w:rPr>
                <w:rFonts w:ascii="Arial" w:hAnsi="Arial"/>
                <w:b/>
                <w:sz w:val="20"/>
                <w:szCs w:val="20"/>
                <w:lang w:eastAsia="ja-JP"/>
              </w:rPr>
            </w:pPr>
            <w:r>
              <w:rPr>
                <w:rFonts w:hint="eastAsia"/>
                <w:sz w:val="20"/>
                <w:szCs w:val="20"/>
              </w:rPr>
              <w:t xml:space="preserve">General </w:t>
            </w:r>
            <w:r>
              <w:rPr>
                <w:sz w:val="20"/>
                <w:szCs w:val="20"/>
              </w:rPr>
              <w:t>requirements</w:t>
            </w:r>
            <w:r>
              <w:rPr>
                <w:rFonts w:hint="eastAsia"/>
                <w:sz w:val="20"/>
                <w:szCs w:val="20"/>
              </w:rPr>
              <w:t xml:space="preserve"> without dependency on power class. </w:t>
            </w:r>
            <w:r>
              <w:rPr>
                <w:sz w:val="20"/>
                <w:szCs w:val="20"/>
              </w:rPr>
              <w:t>N</w:t>
            </w:r>
            <w:r>
              <w:rPr>
                <w:rFonts w:hint="eastAsia"/>
                <w:sz w:val="20"/>
                <w:szCs w:val="20"/>
              </w:rPr>
              <w:t>o additional changes needed for PC2.</w:t>
            </w:r>
          </w:p>
          <w:p w:rsidR="009C7FB1" w:rsidRPr="006D5DEF" w:rsidRDefault="009C7FB1" w:rsidP="00F571D8">
            <w:pPr>
              <w:spacing w:beforeLines="10" w:before="24" w:afterLines="10" w:after="24"/>
              <w:rPr>
                <w:sz w:val="20"/>
                <w:szCs w:val="20"/>
              </w:rPr>
            </w:pPr>
          </w:p>
        </w:tc>
      </w:tr>
      <w:tr w:rsidR="00713292" w:rsidRPr="006D5DEF" w:rsidTr="00B955CF">
        <w:trPr>
          <w:jc w:val="center"/>
        </w:trPr>
        <w:tc>
          <w:tcPr>
            <w:tcW w:w="0" w:type="auto"/>
            <w:shd w:val="clear" w:color="auto" w:fill="auto"/>
          </w:tcPr>
          <w:p w:rsidR="00E74FDA" w:rsidRPr="002A228A" w:rsidRDefault="00E74FDA" w:rsidP="00F571D8">
            <w:pPr>
              <w:spacing w:beforeLines="10" w:before="24" w:afterLines="10" w:after="24"/>
              <w:rPr>
                <w:rFonts w:ascii="Arial" w:hAnsi="Arial"/>
                <w:b/>
                <w:sz w:val="20"/>
                <w:szCs w:val="20"/>
                <w:lang w:eastAsia="ja-JP"/>
              </w:rPr>
            </w:pPr>
            <w:r w:rsidRPr="002A228A">
              <w:rPr>
                <w:sz w:val="20"/>
                <w:szCs w:val="20"/>
              </w:rPr>
              <w:t>5.3B</w:t>
            </w:r>
            <w:r>
              <w:rPr>
                <w:rFonts w:hint="eastAsia"/>
                <w:sz w:val="20"/>
                <w:szCs w:val="20"/>
              </w:rPr>
              <w:t xml:space="preserve"> </w:t>
            </w:r>
            <w:r w:rsidRPr="002A228A">
              <w:rPr>
                <w:sz w:val="20"/>
                <w:szCs w:val="20"/>
              </w:rPr>
              <w:t>UE Channel bandwidth for EN-</w:t>
            </w:r>
            <w:r w:rsidRPr="002A228A">
              <w:rPr>
                <w:sz w:val="20"/>
                <w:szCs w:val="20"/>
              </w:rPr>
              <w:lastRenderedPageBreak/>
              <w:t>DC</w:t>
            </w:r>
          </w:p>
        </w:tc>
        <w:tc>
          <w:tcPr>
            <w:tcW w:w="0" w:type="auto"/>
            <w:shd w:val="clear" w:color="auto" w:fill="auto"/>
          </w:tcPr>
          <w:p w:rsidR="00E74FDA" w:rsidRPr="002A228A" w:rsidRDefault="00E74FDA" w:rsidP="00F571D8">
            <w:pPr>
              <w:spacing w:beforeLines="10" w:before="24" w:afterLines="10" w:after="24"/>
              <w:rPr>
                <w:rFonts w:ascii="Arial" w:hAnsi="Arial"/>
                <w:b/>
                <w:sz w:val="20"/>
                <w:szCs w:val="20"/>
                <w:lang w:eastAsia="ja-JP"/>
              </w:rPr>
            </w:pPr>
            <w:r>
              <w:rPr>
                <w:rFonts w:hint="eastAsia"/>
                <w:sz w:val="20"/>
                <w:szCs w:val="20"/>
              </w:rPr>
              <w:lastRenderedPageBreak/>
              <w:t xml:space="preserve">Adding </w:t>
            </w:r>
            <w:r w:rsidRPr="005B23BE">
              <w:rPr>
                <w:sz w:val="20"/>
                <w:szCs w:val="20"/>
              </w:rPr>
              <w:t>BCS for EN-DC in FR1</w:t>
            </w:r>
          </w:p>
        </w:tc>
        <w:tc>
          <w:tcPr>
            <w:tcW w:w="0" w:type="auto"/>
          </w:tcPr>
          <w:p w:rsidR="00E74FDA" w:rsidRPr="005B23BE" w:rsidRDefault="0047636D" w:rsidP="00F571D8">
            <w:pPr>
              <w:spacing w:beforeLines="10" w:before="24" w:afterLines="10" w:after="24"/>
              <w:rPr>
                <w:rFonts w:ascii="Arial" w:hAnsi="Arial"/>
                <w:b/>
                <w:sz w:val="20"/>
                <w:szCs w:val="20"/>
                <w:lang w:eastAsia="ja-JP"/>
              </w:rPr>
            </w:pPr>
            <w:r>
              <w:rPr>
                <w:rFonts w:hint="eastAsia"/>
                <w:sz w:val="20"/>
                <w:szCs w:val="20"/>
              </w:rPr>
              <w:t xml:space="preserve">General </w:t>
            </w:r>
            <w:r>
              <w:rPr>
                <w:sz w:val="20"/>
                <w:szCs w:val="20"/>
              </w:rPr>
              <w:t>requirements</w:t>
            </w:r>
            <w:r>
              <w:rPr>
                <w:rFonts w:hint="eastAsia"/>
                <w:sz w:val="20"/>
                <w:szCs w:val="20"/>
              </w:rPr>
              <w:t xml:space="preserve"> without dependency on power class. </w:t>
            </w:r>
            <w:r w:rsidR="009C7FB1">
              <w:rPr>
                <w:sz w:val="20"/>
                <w:szCs w:val="20"/>
              </w:rPr>
              <w:t>N</w:t>
            </w:r>
            <w:r w:rsidR="009C7FB1">
              <w:rPr>
                <w:rFonts w:hint="eastAsia"/>
                <w:sz w:val="20"/>
                <w:szCs w:val="20"/>
              </w:rPr>
              <w:t>o additional changes needed for PC2.</w:t>
            </w:r>
          </w:p>
        </w:tc>
      </w:tr>
      <w:tr w:rsidR="00713292" w:rsidRPr="006D5DEF" w:rsidTr="00B955CF">
        <w:trPr>
          <w:jc w:val="center"/>
        </w:trPr>
        <w:tc>
          <w:tcPr>
            <w:tcW w:w="0" w:type="auto"/>
            <w:shd w:val="clear" w:color="auto" w:fill="auto"/>
          </w:tcPr>
          <w:p w:rsidR="00B955CF" w:rsidRPr="006D5DEF" w:rsidRDefault="00B0020C" w:rsidP="00F571D8">
            <w:pPr>
              <w:spacing w:beforeLines="10" w:before="24" w:afterLines="10" w:after="24"/>
              <w:rPr>
                <w:rFonts w:ascii="Arial" w:hAnsi="Arial"/>
                <w:b/>
                <w:sz w:val="20"/>
                <w:szCs w:val="20"/>
                <w:lang w:eastAsia="ja-JP"/>
              </w:rPr>
            </w:pPr>
            <w:r w:rsidRPr="00B0020C">
              <w:rPr>
                <w:rFonts w:eastAsia="MS Mincho"/>
                <w:sz w:val="20"/>
                <w:szCs w:val="20"/>
              </w:rPr>
              <w:lastRenderedPageBreak/>
              <w:t>5.5B</w:t>
            </w:r>
            <w:r w:rsidRPr="001405EE">
              <w:rPr>
                <w:rFonts w:hint="eastAsia"/>
                <w:sz w:val="20"/>
                <w:szCs w:val="20"/>
              </w:rPr>
              <w:t xml:space="preserve"> </w:t>
            </w:r>
            <w:r w:rsidRPr="00B0020C">
              <w:rPr>
                <w:rFonts w:eastAsia="MS Mincho"/>
                <w:sz w:val="20"/>
                <w:szCs w:val="20"/>
              </w:rPr>
              <w:t>Configuration for DC</w:t>
            </w:r>
          </w:p>
        </w:tc>
        <w:tc>
          <w:tcPr>
            <w:tcW w:w="0" w:type="auto"/>
            <w:shd w:val="clear" w:color="auto" w:fill="auto"/>
          </w:tcPr>
          <w:p w:rsidR="00B955CF" w:rsidRPr="006D5DEF" w:rsidRDefault="00B955CF" w:rsidP="00F571D8">
            <w:pPr>
              <w:spacing w:beforeLines="10" w:before="24" w:afterLines="10" w:after="24"/>
              <w:rPr>
                <w:rFonts w:ascii="Arial" w:hAnsi="Arial"/>
                <w:b/>
                <w:sz w:val="20"/>
                <w:szCs w:val="20"/>
                <w:lang w:eastAsia="ja-JP"/>
              </w:rPr>
            </w:pPr>
            <w:r w:rsidRPr="006D5DEF">
              <w:rPr>
                <w:rFonts w:eastAsia="MS Mincho" w:hint="eastAsia"/>
                <w:sz w:val="20"/>
                <w:szCs w:val="20"/>
              </w:rPr>
              <w:t>Adding band combination.</w:t>
            </w:r>
          </w:p>
        </w:tc>
        <w:tc>
          <w:tcPr>
            <w:tcW w:w="0" w:type="auto"/>
          </w:tcPr>
          <w:p w:rsidR="00B955CF" w:rsidRPr="006D5DEF" w:rsidRDefault="009C7FB1" w:rsidP="00F571D8">
            <w:pPr>
              <w:spacing w:beforeLines="10" w:before="24" w:afterLines="10" w:after="24"/>
              <w:rPr>
                <w:rFonts w:ascii="Arial" w:eastAsia="MS Mincho" w:hAnsi="Arial"/>
                <w:b/>
                <w:sz w:val="20"/>
                <w:szCs w:val="20"/>
                <w:lang w:eastAsia="ja-JP"/>
              </w:rPr>
            </w:pPr>
            <w:r>
              <w:rPr>
                <w:rFonts w:hint="eastAsia"/>
                <w:sz w:val="20"/>
                <w:szCs w:val="20"/>
              </w:rPr>
              <w:t xml:space="preserve">General </w:t>
            </w:r>
            <w:r>
              <w:rPr>
                <w:sz w:val="20"/>
                <w:szCs w:val="20"/>
              </w:rPr>
              <w:t>requirements</w:t>
            </w:r>
            <w:r>
              <w:rPr>
                <w:rFonts w:hint="eastAsia"/>
                <w:sz w:val="20"/>
                <w:szCs w:val="20"/>
              </w:rPr>
              <w:t xml:space="preserve"> without dependency on power class. </w:t>
            </w:r>
            <w:r>
              <w:rPr>
                <w:sz w:val="20"/>
                <w:szCs w:val="20"/>
              </w:rPr>
              <w:t>N</w:t>
            </w:r>
            <w:r>
              <w:rPr>
                <w:rFonts w:hint="eastAsia"/>
                <w:sz w:val="20"/>
                <w:szCs w:val="20"/>
              </w:rPr>
              <w:t>o additional changes needed for PC2.</w:t>
            </w:r>
          </w:p>
        </w:tc>
      </w:tr>
      <w:tr w:rsidR="00713292" w:rsidRPr="006D5DEF" w:rsidTr="00B955CF">
        <w:trPr>
          <w:jc w:val="center"/>
        </w:trPr>
        <w:tc>
          <w:tcPr>
            <w:tcW w:w="0" w:type="auto"/>
            <w:shd w:val="clear" w:color="auto" w:fill="auto"/>
          </w:tcPr>
          <w:p w:rsidR="00B955CF" w:rsidRPr="006D5DEF" w:rsidRDefault="00B0020C" w:rsidP="00F571D8">
            <w:pPr>
              <w:spacing w:beforeLines="10" w:before="24" w:afterLines="10" w:after="24"/>
              <w:rPr>
                <w:rFonts w:ascii="Arial" w:hAnsi="Arial"/>
                <w:b/>
                <w:sz w:val="20"/>
                <w:szCs w:val="20"/>
                <w:lang w:eastAsia="ja-JP"/>
              </w:rPr>
            </w:pPr>
            <w:r w:rsidRPr="00B0020C">
              <w:rPr>
                <w:rFonts w:eastAsia="MS Mincho"/>
                <w:sz w:val="20"/>
                <w:szCs w:val="20"/>
              </w:rPr>
              <w:t>6.2B</w:t>
            </w:r>
            <w:r w:rsidRPr="001405EE">
              <w:rPr>
                <w:rFonts w:hint="eastAsia"/>
                <w:sz w:val="20"/>
                <w:szCs w:val="20"/>
              </w:rPr>
              <w:t xml:space="preserve"> </w:t>
            </w:r>
            <w:r w:rsidRPr="00B0020C">
              <w:rPr>
                <w:rFonts w:eastAsia="MS Mincho"/>
                <w:sz w:val="20"/>
                <w:szCs w:val="20"/>
              </w:rPr>
              <w:t>Transmitter power for DC</w:t>
            </w:r>
          </w:p>
        </w:tc>
        <w:tc>
          <w:tcPr>
            <w:tcW w:w="0" w:type="auto"/>
            <w:shd w:val="clear" w:color="auto" w:fill="auto"/>
          </w:tcPr>
          <w:p w:rsidR="00B955CF" w:rsidRPr="006D5DEF" w:rsidRDefault="00B955CF" w:rsidP="00F571D8">
            <w:pPr>
              <w:spacing w:beforeLines="10" w:before="24" w:afterLines="10" w:after="24"/>
              <w:rPr>
                <w:rFonts w:ascii="Arial" w:hAnsi="Arial"/>
                <w:b/>
                <w:sz w:val="20"/>
                <w:szCs w:val="20"/>
                <w:lang w:eastAsia="ja-JP"/>
              </w:rPr>
            </w:pPr>
            <w:r w:rsidRPr="006D5DEF">
              <w:rPr>
                <w:rFonts w:hint="eastAsia"/>
                <w:sz w:val="20"/>
                <w:szCs w:val="20"/>
              </w:rPr>
              <w:t>PC2 and PC3 maximum output power requirements are defined.</w:t>
            </w:r>
          </w:p>
          <w:p w:rsidR="00B955CF" w:rsidRDefault="00B955CF" w:rsidP="00F571D8">
            <w:pPr>
              <w:spacing w:beforeLines="10" w:before="24" w:afterLines="10" w:after="24"/>
              <w:rPr>
                <w:rFonts w:ascii="Arial" w:hAnsi="Arial"/>
                <w:b/>
                <w:sz w:val="20"/>
                <w:szCs w:val="20"/>
                <w:lang w:eastAsia="ja-JP"/>
              </w:rPr>
            </w:pPr>
            <w:r w:rsidRPr="006D5DEF">
              <w:rPr>
                <w:sz w:val="20"/>
                <w:szCs w:val="20"/>
              </w:rPr>
              <w:t>T</w:t>
            </w:r>
            <w:r w:rsidRPr="006D5DEF">
              <w:rPr>
                <w:rFonts w:hint="eastAsia"/>
                <w:sz w:val="20"/>
                <w:szCs w:val="20"/>
              </w:rPr>
              <w:t>he declaration for PC2 to meet SAR requirement will be added.</w:t>
            </w:r>
          </w:p>
          <w:p w:rsidR="00827193" w:rsidRPr="001405EE" w:rsidRDefault="00827193" w:rsidP="00F571D8">
            <w:pPr>
              <w:spacing w:beforeLines="10" w:before="24" w:afterLines="10" w:after="24"/>
              <w:rPr>
                <w:rFonts w:ascii="Arial" w:hAnsi="Arial"/>
                <w:b/>
                <w:sz w:val="20"/>
                <w:szCs w:val="20"/>
                <w:lang w:eastAsia="ja-JP"/>
              </w:rPr>
            </w:pPr>
            <w:r w:rsidRPr="006D5DEF">
              <w:rPr>
                <w:rFonts w:eastAsia="MS Mincho"/>
                <w:sz w:val="20"/>
                <w:szCs w:val="20"/>
              </w:rPr>
              <w:t>T</w:t>
            </w:r>
            <w:r w:rsidRPr="006D5DEF">
              <w:rPr>
                <w:rFonts w:eastAsia="MS Mincho" w:hint="eastAsia"/>
                <w:sz w:val="20"/>
                <w:szCs w:val="20"/>
              </w:rPr>
              <w:t xml:space="preserve">he </w:t>
            </w:r>
            <w:r w:rsidRPr="006D5DEF">
              <w:rPr>
                <w:rFonts w:eastAsia="MS Mincho"/>
                <w:sz w:val="20"/>
                <w:szCs w:val="20"/>
              </w:rPr>
              <w:t>“ΔT</w:t>
            </w:r>
            <w:r w:rsidRPr="006D5DEF">
              <w:rPr>
                <w:rFonts w:eastAsia="MS Mincho"/>
                <w:sz w:val="20"/>
                <w:szCs w:val="20"/>
                <w:vertAlign w:val="subscript"/>
              </w:rPr>
              <w:t>IB,c</w:t>
            </w:r>
            <w:r w:rsidRPr="006D5DEF">
              <w:rPr>
                <w:rFonts w:eastAsia="MS Mincho"/>
                <w:sz w:val="20"/>
                <w:szCs w:val="20"/>
              </w:rPr>
              <w:t>”</w:t>
            </w:r>
            <w:r w:rsidRPr="006D5DEF">
              <w:rPr>
                <w:rFonts w:eastAsia="MS Mincho" w:hint="eastAsia"/>
                <w:sz w:val="20"/>
                <w:szCs w:val="20"/>
              </w:rPr>
              <w:t xml:space="preserve"> </w:t>
            </w:r>
            <w:r w:rsidRPr="00827193">
              <w:rPr>
                <w:rFonts w:hint="eastAsia"/>
                <w:sz w:val="20"/>
                <w:szCs w:val="20"/>
              </w:rPr>
              <w:t xml:space="preserve">are </w:t>
            </w:r>
            <w:r w:rsidRPr="006D5DEF">
              <w:rPr>
                <w:rFonts w:eastAsia="MS Mincho" w:hint="eastAsia"/>
                <w:sz w:val="20"/>
                <w:szCs w:val="20"/>
              </w:rPr>
              <w:t>defined</w:t>
            </w:r>
            <w:r w:rsidRPr="001405EE">
              <w:rPr>
                <w:rFonts w:hint="eastAsia"/>
                <w:sz w:val="20"/>
                <w:szCs w:val="20"/>
              </w:rPr>
              <w:t>.</w:t>
            </w:r>
          </w:p>
        </w:tc>
        <w:tc>
          <w:tcPr>
            <w:tcW w:w="0" w:type="auto"/>
          </w:tcPr>
          <w:p w:rsidR="00B0020C" w:rsidRDefault="009C7FB1" w:rsidP="00F571D8">
            <w:pPr>
              <w:spacing w:beforeLines="10" w:before="24" w:afterLines="10" w:after="24"/>
              <w:rPr>
                <w:rFonts w:ascii="Arial" w:hAnsi="Arial"/>
                <w:b/>
                <w:sz w:val="20"/>
                <w:szCs w:val="20"/>
                <w:lang w:eastAsia="ja-JP"/>
              </w:rPr>
            </w:pPr>
            <w:r>
              <w:rPr>
                <w:sz w:val="20"/>
                <w:szCs w:val="20"/>
              </w:rPr>
              <w:t>N</w:t>
            </w:r>
            <w:r>
              <w:rPr>
                <w:rFonts w:hint="eastAsia"/>
                <w:sz w:val="20"/>
                <w:szCs w:val="20"/>
              </w:rPr>
              <w:t xml:space="preserve">o </w:t>
            </w:r>
            <w:r>
              <w:rPr>
                <w:sz w:val="20"/>
                <w:szCs w:val="20"/>
              </w:rPr>
              <w:t>addition</w:t>
            </w:r>
            <w:r>
              <w:rPr>
                <w:rFonts w:hint="eastAsia"/>
                <w:sz w:val="20"/>
                <w:szCs w:val="20"/>
              </w:rPr>
              <w:t>al changes needed for</w:t>
            </w:r>
            <w:r w:rsidR="00B0020C">
              <w:rPr>
                <w:rFonts w:hint="eastAsia"/>
                <w:sz w:val="20"/>
                <w:szCs w:val="20"/>
              </w:rPr>
              <w:t xml:space="preserve"> </w:t>
            </w:r>
            <w:r w:rsidR="00827193">
              <w:rPr>
                <w:rFonts w:hint="eastAsia"/>
                <w:sz w:val="20"/>
                <w:szCs w:val="20"/>
              </w:rPr>
              <w:t xml:space="preserve">PC2 </w:t>
            </w:r>
            <w:r w:rsidR="00B0020C" w:rsidRPr="00B955CF">
              <w:rPr>
                <w:sz w:val="20"/>
                <w:szCs w:val="20"/>
              </w:rPr>
              <w:t>DC_(n)41</w:t>
            </w:r>
            <w:r w:rsidR="00B0020C">
              <w:rPr>
                <w:rFonts w:hint="eastAsia"/>
                <w:sz w:val="20"/>
                <w:szCs w:val="20"/>
              </w:rPr>
              <w:t xml:space="preserve"> and </w:t>
            </w:r>
            <w:r w:rsidR="00B0020C" w:rsidRPr="00B955CF">
              <w:rPr>
                <w:sz w:val="20"/>
                <w:szCs w:val="20"/>
              </w:rPr>
              <w:t>DC_41_n41</w:t>
            </w:r>
            <w:r w:rsidR="00B0020C">
              <w:rPr>
                <w:rFonts w:hint="eastAsia"/>
                <w:sz w:val="20"/>
                <w:szCs w:val="20"/>
              </w:rPr>
              <w:t xml:space="preserve"> in Rel-15 spec</w:t>
            </w:r>
          </w:p>
          <w:p w:rsidR="00B955CF" w:rsidRDefault="009C7FB1" w:rsidP="00F571D8">
            <w:pPr>
              <w:spacing w:beforeLines="10" w:before="24" w:afterLines="10" w:after="24"/>
              <w:rPr>
                <w:rFonts w:ascii="Arial" w:hAnsi="Arial"/>
                <w:b/>
                <w:sz w:val="20"/>
                <w:szCs w:val="20"/>
                <w:lang w:eastAsia="ja-JP"/>
              </w:rPr>
            </w:pPr>
            <w:r>
              <w:rPr>
                <w:sz w:val="20"/>
                <w:szCs w:val="20"/>
              </w:rPr>
              <w:t>N</w:t>
            </w:r>
            <w:r>
              <w:rPr>
                <w:rFonts w:hint="eastAsia"/>
                <w:sz w:val="20"/>
                <w:szCs w:val="20"/>
              </w:rPr>
              <w:t xml:space="preserve">ew power class for </w:t>
            </w:r>
            <w:r w:rsidR="00B0020C">
              <w:rPr>
                <w:rFonts w:hint="eastAsia"/>
                <w:sz w:val="20"/>
                <w:szCs w:val="20"/>
              </w:rPr>
              <w:t>PC2</w:t>
            </w:r>
            <w:r>
              <w:rPr>
                <w:rFonts w:hint="eastAsia"/>
                <w:sz w:val="20"/>
                <w:szCs w:val="20"/>
              </w:rPr>
              <w:t xml:space="preserve"> need to be added </w:t>
            </w:r>
            <w:proofErr w:type="gramStart"/>
            <w:r>
              <w:rPr>
                <w:rFonts w:hint="eastAsia"/>
                <w:sz w:val="20"/>
                <w:szCs w:val="20"/>
              </w:rPr>
              <w:t xml:space="preserve">for </w:t>
            </w:r>
            <w:r w:rsidR="00B0020C">
              <w:rPr>
                <w:rFonts w:hint="eastAsia"/>
                <w:sz w:val="20"/>
                <w:szCs w:val="20"/>
              </w:rPr>
              <w:t xml:space="preserve"> </w:t>
            </w:r>
            <w:r w:rsidR="00B0020C" w:rsidRPr="00B955CF">
              <w:rPr>
                <w:sz w:val="20"/>
                <w:szCs w:val="20"/>
              </w:rPr>
              <w:t>DC</w:t>
            </w:r>
            <w:proofErr w:type="gramEnd"/>
            <w:r w:rsidR="00B0020C" w:rsidRPr="00B955CF">
              <w:rPr>
                <w:sz w:val="20"/>
                <w:szCs w:val="20"/>
              </w:rPr>
              <w:t>_39-n79</w:t>
            </w:r>
            <w:r w:rsidR="00B0020C">
              <w:rPr>
                <w:rFonts w:hint="eastAsia"/>
                <w:sz w:val="20"/>
                <w:szCs w:val="20"/>
              </w:rPr>
              <w:t xml:space="preserve">, </w:t>
            </w:r>
            <w:r w:rsidR="00B0020C" w:rsidRPr="00B955CF">
              <w:rPr>
                <w:sz w:val="20"/>
                <w:szCs w:val="20"/>
              </w:rPr>
              <w:t>DC_41A-n79A</w:t>
            </w:r>
            <w:r w:rsidR="00B0020C">
              <w:rPr>
                <w:rFonts w:hint="eastAsia"/>
                <w:sz w:val="20"/>
                <w:szCs w:val="20"/>
              </w:rPr>
              <w:t xml:space="preserve">, and </w:t>
            </w:r>
            <w:r w:rsidR="00B0020C" w:rsidRPr="00B955CF">
              <w:rPr>
                <w:sz w:val="20"/>
                <w:szCs w:val="20"/>
              </w:rPr>
              <w:t>DC_39-n41</w:t>
            </w:r>
            <w:r>
              <w:rPr>
                <w:rFonts w:hint="eastAsia"/>
                <w:sz w:val="20"/>
                <w:szCs w:val="20"/>
              </w:rPr>
              <w:t>.</w:t>
            </w:r>
          </w:p>
          <w:p w:rsidR="00EB1D66" w:rsidRDefault="00827193" w:rsidP="00F571D8">
            <w:pPr>
              <w:spacing w:beforeLines="10" w:before="24" w:afterLines="10" w:after="24"/>
              <w:rPr>
                <w:rFonts w:ascii="Arial" w:hAnsi="Arial"/>
                <w:b/>
                <w:sz w:val="20"/>
                <w:szCs w:val="20"/>
                <w:lang w:eastAsia="ja-JP"/>
              </w:rPr>
            </w:pPr>
            <w:proofErr w:type="spellStart"/>
            <w:r w:rsidRPr="006D5DEF">
              <w:rPr>
                <w:rFonts w:eastAsia="MS Mincho"/>
                <w:sz w:val="20"/>
                <w:szCs w:val="20"/>
              </w:rPr>
              <w:t>ΔT</w:t>
            </w:r>
            <w:r w:rsidRPr="006D5DEF">
              <w:rPr>
                <w:rFonts w:eastAsia="MS Mincho"/>
                <w:sz w:val="20"/>
                <w:szCs w:val="20"/>
                <w:vertAlign w:val="subscript"/>
              </w:rPr>
              <w:t>IB</w:t>
            </w:r>
            <w:proofErr w:type="gramStart"/>
            <w:r w:rsidRPr="006D5DEF">
              <w:rPr>
                <w:rFonts w:eastAsia="MS Mincho"/>
                <w:sz w:val="20"/>
                <w:szCs w:val="20"/>
                <w:vertAlign w:val="subscript"/>
              </w:rPr>
              <w:t>,c</w:t>
            </w:r>
            <w:proofErr w:type="spellEnd"/>
            <w:proofErr w:type="gramEnd"/>
            <w:r>
              <w:rPr>
                <w:rFonts w:hint="eastAsia"/>
                <w:sz w:val="20"/>
                <w:szCs w:val="20"/>
              </w:rPr>
              <w:t xml:space="preserve"> for </w:t>
            </w:r>
            <w:r w:rsidRPr="00B955CF">
              <w:rPr>
                <w:sz w:val="20"/>
                <w:szCs w:val="20"/>
              </w:rPr>
              <w:t>DC_(n)41</w:t>
            </w:r>
            <w:r>
              <w:rPr>
                <w:rFonts w:hint="eastAsia"/>
                <w:sz w:val="20"/>
                <w:szCs w:val="20"/>
              </w:rPr>
              <w:t>,</w:t>
            </w:r>
            <w:r w:rsidRPr="00B955CF">
              <w:rPr>
                <w:sz w:val="20"/>
                <w:szCs w:val="20"/>
              </w:rPr>
              <w:t xml:space="preserve"> DC_41_n41</w:t>
            </w:r>
            <w:r>
              <w:rPr>
                <w:rFonts w:hint="eastAsia"/>
                <w:sz w:val="20"/>
                <w:szCs w:val="20"/>
              </w:rPr>
              <w:t xml:space="preserve">, </w:t>
            </w:r>
            <w:r w:rsidRPr="00B955CF">
              <w:rPr>
                <w:sz w:val="20"/>
                <w:szCs w:val="20"/>
              </w:rPr>
              <w:t>DC_39-n79</w:t>
            </w:r>
            <w:r w:rsidR="009C7FB1">
              <w:rPr>
                <w:rFonts w:hint="eastAsia"/>
                <w:sz w:val="20"/>
                <w:szCs w:val="20"/>
              </w:rPr>
              <w:t>,</w:t>
            </w:r>
            <w:r>
              <w:rPr>
                <w:rFonts w:hint="eastAsia"/>
                <w:sz w:val="20"/>
                <w:szCs w:val="20"/>
              </w:rPr>
              <w:t xml:space="preserve"> </w:t>
            </w:r>
            <w:r w:rsidRPr="00B955CF">
              <w:rPr>
                <w:sz w:val="20"/>
                <w:szCs w:val="20"/>
              </w:rPr>
              <w:t>DC_41A-n79A</w:t>
            </w:r>
            <w:r w:rsidR="009C7FB1">
              <w:rPr>
                <w:rFonts w:hint="eastAsia"/>
                <w:sz w:val="20"/>
                <w:szCs w:val="20"/>
              </w:rPr>
              <w:t xml:space="preserve"> and</w:t>
            </w:r>
            <w:r>
              <w:rPr>
                <w:rFonts w:hint="eastAsia"/>
                <w:sz w:val="20"/>
                <w:szCs w:val="20"/>
              </w:rPr>
              <w:t xml:space="preserve"> </w:t>
            </w:r>
            <w:r w:rsidRPr="00B955CF">
              <w:rPr>
                <w:sz w:val="20"/>
                <w:szCs w:val="20"/>
              </w:rPr>
              <w:t>DC_39-n41</w:t>
            </w:r>
            <w:r w:rsidR="009C7FB1">
              <w:rPr>
                <w:rFonts w:hint="eastAsia"/>
                <w:sz w:val="20"/>
                <w:szCs w:val="20"/>
              </w:rPr>
              <w:t xml:space="preserve"> can be reused for PC2. </w:t>
            </w:r>
            <w:r w:rsidR="009C7FB1">
              <w:rPr>
                <w:sz w:val="20"/>
                <w:szCs w:val="20"/>
              </w:rPr>
              <w:t>N</w:t>
            </w:r>
            <w:r w:rsidR="009C7FB1">
              <w:rPr>
                <w:rFonts w:hint="eastAsia"/>
                <w:sz w:val="20"/>
                <w:szCs w:val="20"/>
              </w:rPr>
              <w:t xml:space="preserve">o </w:t>
            </w:r>
            <w:r w:rsidR="009C7FB1">
              <w:rPr>
                <w:sz w:val="20"/>
                <w:szCs w:val="20"/>
              </w:rPr>
              <w:t>additional</w:t>
            </w:r>
            <w:r w:rsidR="009C7FB1">
              <w:rPr>
                <w:rFonts w:hint="eastAsia"/>
                <w:sz w:val="20"/>
                <w:szCs w:val="20"/>
              </w:rPr>
              <w:t xml:space="preserve"> changes needed.</w:t>
            </w:r>
          </w:p>
        </w:tc>
      </w:tr>
      <w:tr w:rsidR="00713292" w:rsidRPr="006D5DEF" w:rsidTr="00B955CF">
        <w:trPr>
          <w:jc w:val="center"/>
        </w:trPr>
        <w:tc>
          <w:tcPr>
            <w:tcW w:w="0" w:type="auto"/>
            <w:shd w:val="clear" w:color="auto" w:fill="auto"/>
          </w:tcPr>
          <w:p w:rsidR="00B955CF" w:rsidRPr="006D5DEF" w:rsidRDefault="00827193" w:rsidP="00F571D8">
            <w:pPr>
              <w:spacing w:beforeLines="10" w:before="24" w:afterLines="10" w:after="24"/>
              <w:rPr>
                <w:rFonts w:ascii="Arial" w:eastAsia="MS Mincho" w:hAnsi="Arial"/>
                <w:b/>
                <w:sz w:val="20"/>
                <w:szCs w:val="20"/>
                <w:lang w:eastAsia="ja-JP"/>
              </w:rPr>
            </w:pPr>
            <w:r w:rsidRPr="00827193">
              <w:rPr>
                <w:rFonts w:eastAsia="MS Mincho"/>
                <w:sz w:val="20"/>
                <w:szCs w:val="20"/>
              </w:rPr>
              <w:t>6.5B</w:t>
            </w:r>
            <w:r w:rsidRPr="001405EE">
              <w:rPr>
                <w:rFonts w:hint="eastAsia"/>
                <w:sz w:val="20"/>
                <w:szCs w:val="20"/>
              </w:rPr>
              <w:t xml:space="preserve"> </w:t>
            </w:r>
            <w:r w:rsidRPr="00827193">
              <w:rPr>
                <w:rFonts w:eastAsia="MS Mincho"/>
                <w:sz w:val="20"/>
                <w:szCs w:val="20"/>
              </w:rPr>
              <w:t>Output RF spectrum emissions for DC</w:t>
            </w:r>
          </w:p>
        </w:tc>
        <w:tc>
          <w:tcPr>
            <w:tcW w:w="0" w:type="auto"/>
            <w:shd w:val="clear" w:color="auto" w:fill="auto"/>
          </w:tcPr>
          <w:p w:rsidR="00B955CF" w:rsidRPr="001405EE" w:rsidRDefault="00827193" w:rsidP="00F571D8">
            <w:pPr>
              <w:spacing w:beforeLines="10" w:before="24" w:afterLines="10" w:after="24"/>
              <w:rPr>
                <w:rFonts w:ascii="Arial" w:hAnsi="Arial"/>
                <w:b/>
                <w:sz w:val="20"/>
                <w:szCs w:val="20"/>
                <w:lang w:eastAsia="ja-JP"/>
              </w:rPr>
            </w:pPr>
            <w:r w:rsidRPr="001405EE">
              <w:rPr>
                <w:sz w:val="20"/>
                <w:szCs w:val="20"/>
              </w:rPr>
              <w:t>D</w:t>
            </w:r>
            <w:r w:rsidRPr="001405EE">
              <w:rPr>
                <w:rFonts w:hint="eastAsia"/>
                <w:sz w:val="20"/>
                <w:szCs w:val="20"/>
              </w:rPr>
              <w:t xml:space="preserve">efining </w:t>
            </w:r>
            <w:r w:rsidRPr="001405EE">
              <w:rPr>
                <w:sz w:val="20"/>
                <w:szCs w:val="20"/>
              </w:rPr>
              <w:t>spurious</w:t>
            </w:r>
            <w:r w:rsidRPr="001405EE">
              <w:rPr>
                <w:rFonts w:hint="eastAsia"/>
                <w:sz w:val="20"/>
                <w:szCs w:val="20"/>
              </w:rPr>
              <w:t xml:space="preserve"> emission</w:t>
            </w:r>
          </w:p>
        </w:tc>
        <w:tc>
          <w:tcPr>
            <w:tcW w:w="0" w:type="auto"/>
          </w:tcPr>
          <w:p w:rsidR="00B955CF" w:rsidRPr="001405EE" w:rsidRDefault="00AB1A66" w:rsidP="00F571D8">
            <w:pPr>
              <w:spacing w:beforeLines="10" w:before="24" w:afterLines="10" w:after="24"/>
              <w:rPr>
                <w:rFonts w:ascii="Arial" w:hAnsi="Arial"/>
                <w:b/>
                <w:sz w:val="20"/>
                <w:szCs w:val="20"/>
                <w:lang w:eastAsia="ja-JP"/>
              </w:rPr>
            </w:pPr>
            <w:r w:rsidRPr="000053B3">
              <w:rPr>
                <w:sz w:val="20"/>
                <w:szCs w:val="20"/>
              </w:rPr>
              <w:t>General requirements without dependency on power class. No additional changes needed for PC2.</w:t>
            </w:r>
          </w:p>
        </w:tc>
      </w:tr>
      <w:tr w:rsidR="00713292" w:rsidRPr="006D5DEF" w:rsidTr="00B955CF">
        <w:trPr>
          <w:jc w:val="center"/>
        </w:trPr>
        <w:tc>
          <w:tcPr>
            <w:tcW w:w="0" w:type="auto"/>
            <w:shd w:val="clear" w:color="auto" w:fill="auto"/>
          </w:tcPr>
          <w:p w:rsidR="00B955CF" w:rsidRPr="006D5DEF" w:rsidRDefault="004918AD" w:rsidP="00F571D8">
            <w:pPr>
              <w:spacing w:beforeLines="10" w:before="24" w:afterLines="10" w:after="24"/>
              <w:rPr>
                <w:rFonts w:ascii="Arial" w:eastAsia="MS Mincho" w:hAnsi="Arial"/>
                <w:b/>
                <w:sz w:val="20"/>
                <w:szCs w:val="20"/>
                <w:lang w:eastAsia="ja-JP"/>
              </w:rPr>
            </w:pPr>
            <w:r w:rsidRPr="004918AD">
              <w:rPr>
                <w:rFonts w:eastAsia="MS Mincho"/>
                <w:sz w:val="20"/>
                <w:szCs w:val="20"/>
              </w:rPr>
              <w:t>7.3B</w:t>
            </w:r>
            <w:r w:rsidRPr="001405EE">
              <w:rPr>
                <w:rFonts w:hint="eastAsia"/>
                <w:sz w:val="20"/>
                <w:szCs w:val="20"/>
              </w:rPr>
              <w:t xml:space="preserve"> </w:t>
            </w:r>
            <w:r w:rsidRPr="004918AD">
              <w:rPr>
                <w:rFonts w:eastAsia="MS Mincho"/>
                <w:sz w:val="20"/>
                <w:szCs w:val="20"/>
              </w:rPr>
              <w:t>Reference sensitivity level for DC</w:t>
            </w:r>
          </w:p>
        </w:tc>
        <w:tc>
          <w:tcPr>
            <w:tcW w:w="0" w:type="auto"/>
            <w:shd w:val="clear" w:color="auto" w:fill="auto"/>
          </w:tcPr>
          <w:p w:rsidR="00B955CF" w:rsidRPr="006D5DEF" w:rsidRDefault="00B955CF" w:rsidP="00F571D8">
            <w:pPr>
              <w:spacing w:beforeLines="10" w:before="24" w:afterLines="10" w:after="24"/>
              <w:rPr>
                <w:rFonts w:ascii="Arial" w:eastAsia="MS Mincho" w:hAnsi="Arial"/>
                <w:b/>
                <w:sz w:val="20"/>
                <w:szCs w:val="20"/>
                <w:lang w:eastAsia="ja-JP"/>
              </w:rPr>
            </w:pPr>
            <w:r w:rsidRPr="006D5DEF">
              <w:rPr>
                <w:rFonts w:eastAsia="MS Mincho"/>
                <w:sz w:val="20"/>
                <w:szCs w:val="20"/>
              </w:rPr>
              <w:t>T</w:t>
            </w:r>
            <w:r w:rsidRPr="006D5DEF">
              <w:rPr>
                <w:rFonts w:eastAsia="MS Mincho" w:hint="eastAsia"/>
                <w:sz w:val="20"/>
                <w:szCs w:val="20"/>
              </w:rPr>
              <w:t xml:space="preserve">he </w:t>
            </w:r>
            <w:r w:rsidRPr="006D5DEF">
              <w:rPr>
                <w:rFonts w:eastAsia="MS Mincho"/>
                <w:sz w:val="20"/>
                <w:szCs w:val="20"/>
              </w:rPr>
              <w:t>“Δ</w:t>
            </w:r>
            <w:r w:rsidRPr="006D5DEF">
              <w:rPr>
                <w:rFonts w:hint="eastAsia"/>
                <w:sz w:val="20"/>
                <w:szCs w:val="20"/>
              </w:rPr>
              <w:t>R</w:t>
            </w:r>
            <w:r w:rsidRPr="006D5DEF">
              <w:rPr>
                <w:rFonts w:eastAsia="MS Mincho"/>
                <w:sz w:val="20"/>
                <w:szCs w:val="20"/>
                <w:vertAlign w:val="subscript"/>
              </w:rPr>
              <w:t>IB,c</w:t>
            </w:r>
            <w:r w:rsidRPr="006D5DEF">
              <w:rPr>
                <w:rFonts w:eastAsia="MS Mincho"/>
                <w:sz w:val="20"/>
                <w:szCs w:val="20"/>
              </w:rPr>
              <w:t>”</w:t>
            </w:r>
            <w:r w:rsidRPr="006D5DEF">
              <w:rPr>
                <w:rFonts w:eastAsia="MS Mincho" w:hint="eastAsia"/>
                <w:sz w:val="20"/>
                <w:szCs w:val="20"/>
              </w:rPr>
              <w:t xml:space="preserve"> </w:t>
            </w:r>
            <w:r w:rsidR="00FB2E8E" w:rsidRPr="001405EE">
              <w:rPr>
                <w:rFonts w:hint="eastAsia"/>
                <w:sz w:val="20"/>
                <w:szCs w:val="20"/>
              </w:rPr>
              <w:t xml:space="preserve">are </w:t>
            </w:r>
            <w:r w:rsidRPr="006D5DEF">
              <w:rPr>
                <w:rFonts w:eastAsia="MS Mincho" w:hint="eastAsia"/>
                <w:sz w:val="20"/>
                <w:szCs w:val="20"/>
              </w:rPr>
              <w:t>defined</w:t>
            </w:r>
          </w:p>
        </w:tc>
        <w:tc>
          <w:tcPr>
            <w:tcW w:w="0" w:type="auto"/>
          </w:tcPr>
          <w:p w:rsidR="00EB1D66" w:rsidRDefault="0047636D" w:rsidP="00F571D8">
            <w:pPr>
              <w:spacing w:beforeLines="10" w:before="24" w:afterLines="10" w:after="24"/>
              <w:rPr>
                <w:rFonts w:ascii="Arial" w:eastAsia="MS Mincho" w:hAnsi="Arial"/>
                <w:b/>
                <w:sz w:val="20"/>
                <w:szCs w:val="20"/>
                <w:lang w:eastAsia="ja-JP"/>
              </w:rPr>
            </w:pPr>
            <w:r>
              <w:rPr>
                <w:rFonts w:eastAsiaTheme="minorEastAsia"/>
                <w:sz w:val="20"/>
                <w:szCs w:val="20"/>
              </w:rPr>
              <w:t>T</w:t>
            </w:r>
            <w:r>
              <w:rPr>
                <w:rFonts w:eastAsiaTheme="minorEastAsia" w:hint="eastAsia"/>
                <w:sz w:val="20"/>
                <w:szCs w:val="20"/>
              </w:rPr>
              <w:t xml:space="preserve">he </w:t>
            </w:r>
            <w:r w:rsidR="00FB2E8E" w:rsidRPr="006D5DEF">
              <w:rPr>
                <w:rFonts w:eastAsia="MS Mincho"/>
                <w:sz w:val="20"/>
                <w:szCs w:val="20"/>
              </w:rPr>
              <w:t>Δ</w:t>
            </w:r>
            <w:r w:rsidR="00FB2E8E" w:rsidRPr="001405EE">
              <w:rPr>
                <w:rFonts w:hint="eastAsia"/>
                <w:sz w:val="20"/>
                <w:szCs w:val="20"/>
              </w:rPr>
              <w:t>R</w:t>
            </w:r>
            <w:r w:rsidR="00FB2E8E" w:rsidRPr="006D5DEF">
              <w:rPr>
                <w:rFonts w:eastAsia="MS Mincho"/>
                <w:sz w:val="20"/>
                <w:szCs w:val="20"/>
                <w:vertAlign w:val="subscript"/>
              </w:rPr>
              <w:t>IB,c</w:t>
            </w:r>
            <w:r w:rsidR="00FB2E8E">
              <w:rPr>
                <w:rFonts w:hint="eastAsia"/>
                <w:sz w:val="20"/>
                <w:szCs w:val="20"/>
              </w:rPr>
              <w:t xml:space="preserve"> </w:t>
            </w:r>
            <w:r>
              <w:rPr>
                <w:rFonts w:hint="eastAsia"/>
                <w:sz w:val="20"/>
                <w:szCs w:val="20"/>
              </w:rPr>
              <w:t xml:space="preserve">values for </w:t>
            </w:r>
            <w:r w:rsidRPr="00B955CF">
              <w:rPr>
                <w:sz w:val="20"/>
                <w:szCs w:val="20"/>
              </w:rPr>
              <w:t>DC_(n)41</w:t>
            </w:r>
            <w:r>
              <w:rPr>
                <w:rFonts w:hint="eastAsia"/>
                <w:sz w:val="20"/>
                <w:szCs w:val="20"/>
              </w:rPr>
              <w:t>,</w:t>
            </w:r>
            <w:r w:rsidRPr="00B955CF">
              <w:rPr>
                <w:sz w:val="20"/>
                <w:szCs w:val="20"/>
              </w:rPr>
              <w:t xml:space="preserve"> DC_41_n41</w:t>
            </w:r>
            <w:r>
              <w:rPr>
                <w:rFonts w:hint="eastAsia"/>
                <w:sz w:val="20"/>
                <w:szCs w:val="20"/>
              </w:rPr>
              <w:t xml:space="preserve">, </w:t>
            </w:r>
            <w:r w:rsidRPr="00B955CF">
              <w:rPr>
                <w:sz w:val="20"/>
                <w:szCs w:val="20"/>
              </w:rPr>
              <w:t>DC_39-n79</w:t>
            </w:r>
            <w:r>
              <w:rPr>
                <w:rFonts w:hint="eastAsia"/>
                <w:sz w:val="20"/>
                <w:szCs w:val="20"/>
              </w:rPr>
              <w:t>,</w:t>
            </w:r>
            <w:r w:rsidRPr="00B955CF">
              <w:rPr>
                <w:sz w:val="20"/>
                <w:szCs w:val="20"/>
              </w:rPr>
              <w:t>DC_41A-n79A</w:t>
            </w:r>
            <w:r>
              <w:rPr>
                <w:rFonts w:hint="eastAsia"/>
                <w:sz w:val="20"/>
                <w:szCs w:val="20"/>
              </w:rPr>
              <w:t xml:space="preserve"> and </w:t>
            </w:r>
            <w:r w:rsidRPr="00B955CF">
              <w:rPr>
                <w:sz w:val="20"/>
                <w:szCs w:val="20"/>
              </w:rPr>
              <w:t>DC_39-n41</w:t>
            </w:r>
            <w:r>
              <w:rPr>
                <w:rFonts w:hint="eastAsia"/>
                <w:sz w:val="20"/>
                <w:szCs w:val="20"/>
              </w:rPr>
              <w:t xml:space="preserve"> in Rel-15 spec and </w:t>
            </w:r>
            <w:r w:rsidR="00713292">
              <w:rPr>
                <w:rFonts w:hint="eastAsia"/>
                <w:sz w:val="20"/>
                <w:szCs w:val="20"/>
              </w:rPr>
              <w:t>draft Rel-16 spec</w:t>
            </w:r>
            <w:r>
              <w:rPr>
                <w:rFonts w:hint="eastAsia"/>
                <w:sz w:val="20"/>
                <w:szCs w:val="20"/>
              </w:rPr>
              <w:t xml:space="preserve"> can be reused for PC2</w:t>
            </w:r>
            <w:r w:rsidR="00713292">
              <w:rPr>
                <w:rFonts w:hint="eastAsia"/>
                <w:sz w:val="20"/>
                <w:szCs w:val="20"/>
              </w:rPr>
              <w:t xml:space="preserve">. </w:t>
            </w:r>
            <w:r w:rsidR="00713292">
              <w:rPr>
                <w:sz w:val="20"/>
                <w:szCs w:val="20"/>
              </w:rPr>
              <w:t>N</w:t>
            </w:r>
            <w:r w:rsidR="00713292">
              <w:rPr>
                <w:rFonts w:hint="eastAsia"/>
                <w:sz w:val="20"/>
                <w:szCs w:val="20"/>
              </w:rPr>
              <w:t>o additional changes needed</w:t>
            </w:r>
            <w:proofErr w:type="gramStart"/>
            <w:r w:rsidR="00713292">
              <w:rPr>
                <w:rFonts w:hint="eastAsia"/>
                <w:sz w:val="20"/>
                <w:szCs w:val="20"/>
              </w:rPr>
              <w:t>.</w:t>
            </w:r>
            <w:r>
              <w:rPr>
                <w:rFonts w:hint="eastAsia"/>
                <w:sz w:val="20"/>
                <w:szCs w:val="20"/>
              </w:rPr>
              <w:t>.</w:t>
            </w:r>
            <w:proofErr w:type="gramEnd"/>
          </w:p>
        </w:tc>
      </w:tr>
    </w:tbl>
    <w:p w:rsidR="003F6703" w:rsidRPr="003F6703" w:rsidRDefault="003F6703" w:rsidP="003F49B8">
      <w:pPr>
        <w:spacing w:before="0" w:after="120"/>
        <w:jc w:val="left"/>
        <w:rPr>
          <w:sz w:val="20"/>
          <w:szCs w:val="20"/>
        </w:rPr>
      </w:pPr>
    </w:p>
    <w:p w:rsidR="00D741A4" w:rsidRPr="00A455C0" w:rsidRDefault="00A62A0E" w:rsidP="00F87A3C">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3F6703" w:rsidRDefault="00561A87" w:rsidP="003F6703">
      <w:pPr>
        <w:rPr>
          <w:sz w:val="20"/>
        </w:rPr>
      </w:pPr>
      <w:r>
        <w:rPr>
          <w:rFonts w:hint="eastAsia"/>
          <w:sz w:val="20"/>
        </w:rPr>
        <w:t xml:space="preserve">This document discussed </w:t>
      </w:r>
      <w:r w:rsidR="00713292">
        <w:rPr>
          <w:rFonts w:hint="eastAsia"/>
          <w:sz w:val="20"/>
        </w:rPr>
        <w:t xml:space="preserve">how </w:t>
      </w:r>
      <w:r>
        <w:rPr>
          <w:rFonts w:hint="eastAsia"/>
          <w:sz w:val="20"/>
        </w:rPr>
        <w:t xml:space="preserve">to </w:t>
      </w:r>
      <w:r w:rsidRPr="00561A87">
        <w:rPr>
          <w:sz w:val="20"/>
        </w:rPr>
        <w:t>define RF requirements for power class 2 EN-DC UE</w:t>
      </w:r>
      <w:r w:rsidR="00FB2E8E">
        <w:rPr>
          <w:rFonts w:hint="eastAsia"/>
          <w:sz w:val="20"/>
        </w:rPr>
        <w:t>.</w:t>
      </w:r>
    </w:p>
    <w:p w:rsidR="00A97034" w:rsidRPr="00A17299" w:rsidRDefault="00A97034"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697749" w:rsidRPr="00697749">
        <w:rPr>
          <w:sz w:val="20"/>
        </w:rPr>
        <w:t>RP-182877</w:t>
      </w:r>
      <w:r w:rsidR="000225C6">
        <w:rPr>
          <w:rFonts w:hint="eastAsia"/>
          <w:sz w:val="20"/>
        </w:rPr>
        <w:t>,</w:t>
      </w:r>
      <w:r w:rsidR="00697749" w:rsidRPr="00697749">
        <w:t xml:space="preserve"> </w:t>
      </w:r>
      <w:r w:rsidR="00697749" w:rsidRPr="00697749">
        <w:rPr>
          <w:sz w:val="20"/>
        </w:rPr>
        <w:t>New WID on Power Class 2 UE for EN-DC (1 LTE band +1 NR band)</w:t>
      </w:r>
      <w:r w:rsidR="00504B2C">
        <w:rPr>
          <w:rFonts w:hint="eastAsia"/>
          <w:sz w:val="20"/>
        </w:rPr>
        <w:t>, CMCC</w:t>
      </w:r>
    </w:p>
    <w:p w:rsidR="003F6703" w:rsidRDefault="003F6703" w:rsidP="003F6703">
      <w:pPr>
        <w:pStyle w:val="a9"/>
        <w:ind w:left="540" w:hangingChars="270" w:hanging="540"/>
        <w:rPr>
          <w:sz w:val="20"/>
        </w:rPr>
      </w:pPr>
      <w:r>
        <w:rPr>
          <w:rFonts w:hint="eastAsia"/>
          <w:sz w:val="20"/>
        </w:rPr>
        <w:t>[2]</w:t>
      </w:r>
      <w:r>
        <w:rPr>
          <w:rFonts w:hint="eastAsia"/>
          <w:sz w:val="20"/>
        </w:rPr>
        <w:tab/>
      </w:r>
      <w:r w:rsidRPr="00A06CC2">
        <w:rPr>
          <w:sz w:val="20"/>
        </w:rPr>
        <w:t>3GPP TS 38.101-</w:t>
      </w:r>
      <w:r>
        <w:rPr>
          <w:rFonts w:hint="eastAsia"/>
          <w:sz w:val="20"/>
        </w:rPr>
        <w:t>3 vf.4.0</w:t>
      </w:r>
      <w:r w:rsidRPr="00A06CC2">
        <w:rPr>
          <w:sz w:val="20"/>
        </w:rPr>
        <w:t xml:space="preserve">: “NR; User Equipment (UE) radio transmission and reception; </w:t>
      </w:r>
      <w:r w:rsidR="0081575F" w:rsidRPr="0081575F">
        <w:rPr>
          <w:sz w:val="20"/>
        </w:rPr>
        <w:t>Part 3: Range 1 and Range 2 Interworking operation with other</w:t>
      </w:r>
      <w:r w:rsidR="0081575F">
        <w:rPr>
          <w:rFonts w:hint="eastAsia"/>
          <w:sz w:val="20"/>
        </w:rPr>
        <w:t xml:space="preserve"> radios</w:t>
      </w:r>
      <w:r w:rsidRPr="00A06CC2">
        <w:rPr>
          <w:sz w:val="20"/>
        </w:rPr>
        <w:t>”</w:t>
      </w:r>
    </w:p>
    <w:p w:rsidR="0014240F" w:rsidRDefault="0014240F" w:rsidP="003F6703">
      <w:pPr>
        <w:pStyle w:val="a9"/>
        <w:ind w:left="540" w:hangingChars="270" w:hanging="540"/>
        <w:rPr>
          <w:sz w:val="20"/>
        </w:rPr>
      </w:pPr>
      <w:r>
        <w:rPr>
          <w:rFonts w:hint="eastAsia"/>
          <w:sz w:val="20"/>
        </w:rPr>
        <w:t>[</w:t>
      </w:r>
      <w:r w:rsidR="0081575F">
        <w:rPr>
          <w:rFonts w:hint="eastAsia"/>
          <w:sz w:val="20"/>
        </w:rPr>
        <w:t>3</w:t>
      </w:r>
      <w:r>
        <w:rPr>
          <w:rFonts w:hint="eastAsia"/>
          <w:sz w:val="20"/>
        </w:rPr>
        <w:t>]</w:t>
      </w:r>
      <w:r>
        <w:rPr>
          <w:rFonts w:hint="eastAsia"/>
          <w:sz w:val="20"/>
        </w:rPr>
        <w:tab/>
      </w:r>
      <w:r w:rsidRPr="0014240F">
        <w:rPr>
          <w:sz w:val="20"/>
        </w:rPr>
        <w:t>R4-1816182</w:t>
      </w:r>
      <w:r>
        <w:rPr>
          <w:rFonts w:hint="eastAsia"/>
          <w:sz w:val="20"/>
        </w:rPr>
        <w:t xml:space="preserve">, </w:t>
      </w:r>
      <w:r w:rsidRPr="0014240F">
        <w:rPr>
          <w:sz w:val="20"/>
        </w:rPr>
        <w:t>TP for 37.716-11-11: Interference analysis and requirements for inter-band EN DC_39A-n41A</w:t>
      </w:r>
      <w:r>
        <w:rPr>
          <w:rFonts w:hint="eastAsia"/>
          <w:sz w:val="20"/>
        </w:rPr>
        <w:t xml:space="preserve">, </w:t>
      </w:r>
      <w:r w:rsidRPr="0014240F">
        <w:rPr>
          <w:sz w:val="20"/>
        </w:rPr>
        <w:t>CATT, CMCC</w:t>
      </w:r>
    </w:p>
    <w:p w:rsidR="00287A6F" w:rsidRDefault="00287A6F" w:rsidP="00287A6F">
      <w:pPr>
        <w:pStyle w:val="a9"/>
        <w:ind w:left="540" w:hangingChars="270" w:hanging="540"/>
        <w:rPr>
          <w:sz w:val="20"/>
        </w:rPr>
      </w:pPr>
      <w:r>
        <w:rPr>
          <w:rFonts w:hint="eastAsia"/>
          <w:sz w:val="20"/>
        </w:rPr>
        <w:t>[</w:t>
      </w:r>
      <w:r w:rsidR="0081575F">
        <w:rPr>
          <w:rFonts w:hint="eastAsia"/>
          <w:sz w:val="20"/>
        </w:rPr>
        <w:t>4</w:t>
      </w:r>
      <w:r>
        <w:rPr>
          <w:rFonts w:hint="eastAsia"/>
          <w:sz w:val="20"/>
        </w:rPr>
        <w:t>]</w:t>
      </w:r>
      <w:r>
        <w:rPr>
          <w:rFonts w:hint="eastAsia"/>
          <w:sz w:val="20"/>
        </w:rPr>
        <w:tab/>
      </w:r>
      <w:r w:rsidRPr="00287A6F">
        <w:rPr>
          <w:sz w:val="20"/>
        </w:rPr>
        <w:t>draft_38101-3-g00_afterRAN#82</w:t>
      </w:r>
    </w:p>
    <w:p w:rsidR="008E21D2" w:rsidRDefault="008E21D2" w:rsidP="004A27DE">
      <w:pPr>
        <w:pStyle w:val="a9"/>
        <w:ind w:left="540" w:hangingChars="270" w:hanging="540"/>
        <w:rPr>
          <w:sz w:val="20"/>
        </w:rPr>
      </w:pPr>
      <w:r>
        <w:rPr>
          <w:rFonts w:hint="eastAsia"/>
          <w:sz w:val="20"/>
        </w:rPr>
        <w:t>[5]</w:t>
      </w:r>
      <w:r>
        <w:rPr>
          <w:rFonts w:hint="eastAsia"/>
          <w:sz w:val="20"/>
        </w:rPr>
        <w:tab/>
      </w:r>
      <w:r w:rsidR="00F571D8" w:rsidRPr="00F571D8">
        <w:rPr>
          <w:sz w:val="20"/>
        </w:rPr>
        <w:t>R4-1900468</w:t>
      </w:r>
      <w:r>
        <w:rPr>
          <w:rFonts w:hint="eastAsia"/>
          <w:sz w:val="20"/>
        </w:rPr>
        <w:t xml:space="preserve">, </w:t>
      </w:r>
      <w:r w:rsidR="00F571D8" w:rsidRPr="00F571D8">
        <w:rPr>
          <w:sz w:val="20"/>
        </w:rPr>
        <w:t>Discussion on SAR requirement for EN-DC PC2 UE</w:t>
      </w:r>
      <w:r>
        <w:rPr>
          <w:rFonts w:hint="eastAsia"/>
          <w:sz w:val="20"/>
        </w:rPr>
        <w:t xml:space="preserve">, </w:t>
      </w:r>
      <w:r w:rsidR="00F571D8">
        <w:rPr>
          <w:rFonts w:hint="eastAsia"/>
          <w:sz w:val="20"/>
        </w:rPr>
        <w:t>CATT</w:t>
      </w:r>
    </w:p>
    <w:p w:rsidR="00CC7009" w:rsidRPr="003F6703" w:rsidRDefault="00CC7009" w:rsidP="0079478A">
      <w:pPr>
        <w:pStyle w:val="a9"/>
        <w:ind w:left="567" w:hangingChars="270"/>
      </w:pPr>
    </w:p>
    <w:sectPr w:rsidR="00CC7009" w:rsidRPr="003F6703"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B7A" w:rsidRDefault="00091B7A" w:rsidP="0095591C">
      <w:pPr>
        <w:spacing w:after="60"/>
        <w:ind w:left="210"/>
      </w:pPr>
      <w:r>
        <w:separator/>
      </w:r>
    </w:p>
  </w:endnote>
  <w:endnote w:type="continuationSeparator" w:id="0">
    <w:p w:rsidR="00091B7A" w:rsidRDefault="00091B7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FB1" w:rsidRDefault="009C7FB1" w:rsidP="0095591C">
    <w:pPr>
      <w:pStyle w:val="a3"/>
      <w:tabs>
        <w:tab w:val="right" w:pos="9639"/>
      </w:tabs>
      <w:spacing w:after="60"/>
      <w:ind w:left="1344"/>
      <w:jc w:val="center"/>
    </w:pPr>
    <w:r>
      <w:t xml:space="preserve">Page </w:t>
    </w:r>
    <w:r w:rsidR="00F03ACA">
      <w:fldChar w:fldCharType="begin"/>
    </w:r>
    <w:r w:rsidR="00F03ACA">
      <w:instrText xml:space="preserve"> PAGE  \* MERGEFORMAT </w:instrText>
    </w:r>
    <w:r w:rsidR="00F03ACA">
      <w:fldChar w:fldCharType="separate"/>
    </w:r>
    <w:r w:rsidR="000053B3">
      <w:t>1</w:t>
    </w:r>
    <w:r w:rsidR="00F03AC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B7A" w:rsidRDefault="00091B7A" w:rsidP="0095591C">
      <w:pPr>
        <w:spacing w:after="60"/>
        <w:ind w:left="210"/>
      </w:pPr>
      <w:r>
        <w:separator/>
      </w:r>
    </w:p>
  </w:footnote>
  <w:footnote w:type="continuationSeparator" w:id="0">
    <w:p w:rsidR="00091B7A" w:rsidRDefault="00091B7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FB1" w:rsidRDefault="009C7FB1" w:rsidP="0095591C">
    <w:pPr>
      <w:spacing w:after="60"/>
      <w:ind w:left="210"/>
    </w:pPr>
    <w:r>
      <w:t xml:space="preserve">Page </w:t>
    </w:r>
    <w:r w:rsidR="00F03ACA">
      <w:fldChar w:fldCharType="begin"/>
    </w:r>
    <w:r w:rsidR="00F03ACA">
      <w:instrText>PAGE</w:instrText>
    </w:r>
    <w:r w:rsidR="00F03ACA">
      <w:fldChar w:fldCharType="separate"/>
    </w:r>
    <w:r>
      <w:rPr>
        <w:noProof/>
      </w:rPr>
      <w:t>1</w:t>
    </w:r>
    <w:r w:rsidR="00F03ACA">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4">
    <w:nsid w:val="451214D1"/>
    <w:multiLevelType w:val="multilevel"/>
    <w:tmpl w:val="9F841F48"/>
    <w:lvl w:ilvl="0">
      <w:start w:val="1"/>
      <w:numFmt w:val="decimal"/>
      <w:pStyle w:val="10"/>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0"/>
  </w:num>
  <w:num w:numId="4">
    <w:abstractNumId w:val="6"/>
  </w:num>
  <w:num w:numId="5">
    <w:abstractNumId w:val="4"/>
  </w:num>
  <w:num w:numId="6">
    <w:abstractNumId w:val="5"/>
  </w:num>
  <w:num w:numId="7">
    <w:abstractNumId w:val="1"/>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7D7C3A"/>
    <w:rsid w:val="00000529"/>
    <w:rsid w:val="00000715"/>
    <w:rsid w:val="0000086D"/>
    <w:rsid w:val="00000C90"/>
    <w:rsid w:val="0000199F"/>
    <w:rsid w:val="00001C6B"/>
    <w:rsid w:val="00001E27"/>
    <w:rsid w:val="000027BE"/>
    <w:rsid w:val="00002D44"/>
    <w:rsid w:val="00003FCE"/>
    <w:rsid w:val="000041B9"/>
    <w:rsid w:val="00004307"/>
    <w:rsid w:val="000053B3"/>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505"/>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1BB"/>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1B7A"/>
    <w:rsid w:val="00092607"/>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5EE"/>
    <w:rsid w:val="00140660"/>
    <w:rsid w:val="0014068B"/>
    <w:rsid w:val="00140A00"/>
    <w:rsid w:val="001414E4"/>
    <w:rsid w:val="0014173F"/>
    <w:rsid w:val="00141C5A"/>
    <w:rsid w:val="0014240F"/>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99C"/>
    <w:rsid w:val="00226CA1"/>
    <w:rsid w:val="00227453"/>
    <w:rsid w:val="00227A4E"/>
    <w:rsid w:val="00230CEA"/>
    <w:rsid w:val="002311E9"/>
    <w:rsid w:val="00231675"/>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06C0"/>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B18"/>
    <w:rsid w:val="002730B6"/>
    <w:rsid w:val="0027344F"/>
    <w:rsid w:val="002740E0"/>
    <w:rsid w:val="00276AD5"/>
    <w:rsid w:val="00276AFC"/>
    <w:rsid w:val="002771BC"/>
    <w:rsid w:val="00277607"/>
    <w:rsid w:val="002800A9"/>
    <w:rsid w:val="0028041A"/>
    <w:rsid w:val="00281149"/>
    <w:rsid w:val="00282A0D"/>
    <w:rsid w:val="00283834"/>
    <w:rsid w:val="0028427E"/>
    <w:rsid w:val="002870BD"/>
    <w:rsid w:val="00287A6F"/>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28A"/>
    <w:rsid w:val="002A2862"/>
    <w:rsid w:val="002A2C22"/>
    <w:rsid w:val="002A3165"/>
    <w:rsid w:val="002A3B1E"/>
    <w:rsid w:val="002A416A"/>
    <w:rsid w:val="002A4927"/>
    <w:rsid w:val="002A4F71"/>
    <w:rsid w:val="002A4FE1"/>
    <w:rsid w:val="002A5D47"/>
    <w:rsid w:val="002A6E58"/>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C0D"/>
    <w:rsid w:val="00356E4B"/>
    <w:rsid w:val="00357063"/>
    <w:rsid w:val="00357929"/>
    <w:rsid w:val="00357D4A"/>
    <w:rsid w:val="00357E98"/>
    <w:rsid w:val="00360BD9"/>
    <w:rsid w:val="00361305"/>
    <w:rsid w:val="0036161A"/>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703"/>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B7F"/>
    <w:rsid w:val="00475F40"/>
    <w:rsid w:val="00476301"/>
    <w:rsid w:val="0047636D"/>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8AD"/>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7DE"/>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87"/>
    <w:rsid w:val="00561C89"/>
    <w:rsid w:val="00562209"/>
    <w:rsid w:val="0056223F"/>
    <w:rsid w:val="00563D7C"/>
    <w:rsid w:val="00564273"/>
    <w:rsid w:val="0056469E"/>
    <w:rsid w:val="00566BC9"/>
    <w:rsid w:val="00570E13"/>
    <w:rsid w:val="00571877"/>
    <w:rsid w:val="00571C9B"/>
    <w:rsid w:val="00572792"/>
    <w:rsid w:val="00572D70"/>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7BC"/>
    <w:rsid w:val="005A48AC"/>
    <w:rsid w:val="005A4C0B"/>
    <w:rsid w:val="005A4D01"/>
    <w:rsid w:val="005A5176"/>
    <w:rsid w:val="005A5232"/>
    <w:rsid w:val="005A5AE0"/>
    <w:rsid w:val="005A5B7F"/>
    <w:rsid w:val="005A6095"/>
    <w:rsid w:val="005A67A2"/>
    <w:rsid w:val="005A7C9D"/>
    <w:rsid w:val="005B0057"/>
    <w:rsid w:val="005B01A9"/>
    <w:rsid w:val="005B0889"/>
    <w:rsid w:val="005B193C"/>
    <w:rsid w:val="005B23BE"/>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5D4"/>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0B0F"/>
    <w:rsid w:val="006D16EA"/>
    <w:rsid w:val="006D1E59"/>
    <w:rsid w:val="006D1FE7"/>
    <w:rsid w:val="006D202A"/>
    <w:rsid w:val="006D3C3C"/>
    <w:rsid w:val="006D3C52"/>
    <w:rsid w:val="006D4691"/>
    <w:rsid w:val="006D46D6"/>
    <w:rsid w:val="006D472B"/>
    <w:rsid w:val="006D4CA1"/>
    <w:rsid w:val="006D5DEF"/>
    <w:rsid w:val="006D622D"/>
    <w:rsid w:val="006D6380"/>
    <w:rsid w:val="006D64BB"/>
    <w:rsid w:val="006D68F9"/>
    <w:rsid w:val="006D6BFE"/>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3292"/>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6F97"/>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60460"/>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818"/>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30D3"/>
    <w:rsid w:val="007831E4"/>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48F"/>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75F"/>
    <w:rsid w:val="00816959"/>
    <w:rsid w:val="008169E2"/>
    <w:rsid w:val="00816F2F"/>
    <w:rsid w:val="00816FFC"/>
    <w:rsid w:val="00817AF9"/>
    <w:rsid w:val="008206B7"/>
    <w:rsid w:val="00820D09"/>
    <w:rsid w:val="008232A5"/>
    <w:rsid w:val="00824316"/>
    <w:rsid w:val="008244EB"/>
    <w:rsid w:val="00824AE2"/>
    <w:rsid w:val="0082545E"/>
    <w:rsid w:val="008260C3"/>
    <w:rsid w:val="0082719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431"/>
    <w:rsid w:val="008D4B10"/>
    <w:rsid w:val="008D5287"/>
    <w:rsid w:val="008D558A"/>
    <w:rsid w:val="008D5E00"/>
    <w:rsid w:val="008D6D07"/>
    <w:rsid w:val="008D728D"/>
    <w:rsid w:val="008D7FE8"/>
    <w:rsid w:val="008E1064"/>
    <w:rsid w:val="008E1E61"/>
    <w:rsid w:val="008E21D2"/>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103"/>
    <w:rsid w:val="00984B9A"/>
    <w:rsid w:val="00986242"/>
    <w:rsid w:val="0098663C"/>
    <w:rsid w:val="00987EC3"/>
    <w:rsid w:val="00987F30"/>
    <w:rsid w:val="00991834"/>
    <w:rsid w:val="00991C56"/>
    <w:rsid w:val="00992970"/>
    <w:rsid w:val="00992ED8"/>
    <w:rsid w:val="00993FF4"/>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C7FB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299"/>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A66"/>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5F47"/>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20C"/>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762"/>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5CF"/>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DCF"/>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1C38"/>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AB2"/>
    <w:rsid w:val="00C57AF9"/>
    <w:rsid w:val="00C60CBF"/>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5FE"/>
    <w:rsid w:val="00DB2658"/>
    <w:rsid w:val="00DB380D"/>
    <w:rsid w:val="00DB3889"/>
    <w:rsid w:val="00DB53ED"/>
    <w:rsid w:val="00DB65E0"/>
    <w:rsid w:val="00DB6B49"/>
    <w:rsid w:val="00DB72F9"/>
    <w:rsid w:val="00DB7366"/>
    <w:rsid w:val="00DB78E6"/>
    <w:rsid w:val="00DB7CEF"/>
    <w:rsid w:val="00DC2FDA"/>
    <w:rsid w:val="00DC33DC"/>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4FDA"/>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5CC3"/>
    <w:rsid w:val="00EA63A3"/>
    <w:rsid w:val="00EA64BF"/>
    <w:rsid w:val="00EA6BEB"/>
    <w:rsid w:val="00EA74C3"/>
    <w:rsid w:val="00EA77E7"/>
    <w:rsid w:val="00EB1115"/>
    <w:rsid w:val="00EB1C79"/>
    <w:rsid w:val="00EB1D66"/>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3841"/>
    <w:rsid w:val="00F03ACA"/>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1D8"/>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2E8E"/>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rsid w:val="00AB1A66"/>
    <w:pPr>
      <w:ind w:left="0" w:firstLine="0"/>
      <w:outlineLvl w:val="7"/>
    </w:pPr>
  </w:style>
  <w:style w:type="paragraph" w:styleId="9">
    <w:name w:val="heading 9"/>
    <w:aliases w:val="Figure Heading,FH"/>
    <w:basedOn w:val="8"/>
    <w:next w:val="a"/>
    <w:qFormat/>
    <w:rsid w:val="00AB1A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rsid w:val="00AB1A66"/>
    <w:pPr>
      <w:ind w:left="1418" w:hanging="1418"/>
    </w:pPr>
  </w:style>
  <w:style w:type="paragraph" w:styleId="80">
    <w:name w:val="toc 8"/>
    <w:basedOn w:val="11"/>
    <w:rsid w:val="00AB1A66"/>
    <w:pPr>
      <w:spacing w:before="180"/>
      <w:ind w:left="2693" w:hanging="2693"/>
    </w:pPr>
    <w:rPr>
      <w:b/>
    </w:rPr>
  </w:style>
  <w:style w:type="paragraph" w:styleId="11">
    <w:name w:val="toc 1"/>
    <w:rsid w:val="00AB1A66"/>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B1A66"/>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rsid w:val="00AB1A66"/>
    <w:pPr>
      <w:ind w:left="1701" w:hanging="1701"/>
    </w:pPr>
  </w:style>
  <w:style w:type="paragraph" w:styleId="40">
    <w:name w:val="toc 4"/>
    <w:basedOn w:val="30"/>
    <w:rsid w:val="00AB1A66"/>
    <w:pPr>
      <w:ind w:left="1418" w:hanging="1418"/>
    </w:pPr>
  </w:style>
  <w:style w:type="paragraph" w:styleId="30">
    <w:name w:val="toc 3"/>
    <w:basedOn w:val="20"/>
    <w:rsid w:val="00AB1A66"/>
    <w:pPr>
      <w:ind w:left="1134" w:hanging="1134"/>
    </w:pPr>
  </w:style>
  <w:style w:type="paragraph" w:styleId="20">
    <w:name w:val="toc 2"/>
    <w:basedOn w:val="11"/>
    <w:rsid w:val="00AB1A66"/>
    <w:pPr>
      <w:keepNext w:val="0"/>
      <w:spacing w:before="0"/>
      <w:ind w:left="851" w:hanging="851"/>
    </w:pPr>
    <w:rPr>
      <w:sz w:val="20"/>
    </w:rPr>
  </w:style>
  <w:style w:type="paragraph" w:styleId="12">
    <w:name w:val="index 1"/>
    <w:basedOn w:val="a"/>
    <w:rsid w:val="00AB1A66"/>
    <w:pPr>
      <w:keepLines/>
      <w:spacing w:after="0"/>
    </w:pPr>
  </w:style>
  <w:style w:type="paragraph" w:styleId="21">
    <w:name w:val="index 2"/>
    <w:basedOn w:val="12"/>
    <w:rsid w:val="00AB1A66"/>
    <w:pPr>
      <w:ind w:left="284"/>
    </w:pPr>
  </w:style>
  <w:style w:type="paragraph" w:styleId="a4">
    <w:name w:val="footer"/>
    <w:aliases w:val="footer odd,footer,fo,pie de página"/>
    <w:basedOn w:val="a3"/>
    <w:link w:val="Char0"/>
    <w:rsid w:val="00AB1A66"/>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sid w:val="00AB1A6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AB1A66"/>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rsid w:val="00AB1A66"/>
    <w:pPr>
      <w:jc w:val="right"/>
    </w:pPr>
  </w:style>
  <w:style w:type="paragraph" w:customStyle="1" w:styleId="TAL">
    <w:name w:val="TAL"/>
    <w:basedOn w:val="a"/>
    <w:link w:val="TALCar"/>
    <w:rsid w:val="00AB1A66"/>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rsid w:val="00AB1A66"/>
    <w:pPr>
      <w:ind w:left="851"/>
    </w:pPr>
  </w:style>
  <w:style w:type="paragraph" w:styleId="a7">
    <w:name w:val="List Number"/>
    <w:basedOn w:val="a8"/>
    <w:rsid w:val="00AB1A66"/>
  </w:style>
  <w:style w:type="paragraph" w:styleId="a8">
    <w:name w:val="List"/>
    <w:basedOn w:val="a"/>
    <w:rsid w:val="00AB1A66"/>
    <w:pPr>
      <w:ind w:left="568" w:hanging="284"/>
    </w:pPr>
  </w:style>
  <w:style w:type="paragraph" w:customStyle="1" w:styleId="TAH">
    <w:name w:val="TAH"/>
    <w:basedOn w:val="TAC"/>
    <w:link w:val="TAHCar"/>
    <w:qFormat/>
    <w:rsid w:val="00AB1A66"/>
    <w:rPr>
      <w:b/>
    </w:rPr>
  </w:style>
  <w:style w:type="paragraph" w:customStyle="1" w:styleId="TAC">
    <w:name w:val="TAC"/>
    <w:basedOn w:val="TAL"/>
    <w:link w:val="TACChar"/>
    <w:qFormat/>
    <w:rsid w:val="00AB1A66"/>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rsid w:val="00AB1A66"/>
    <w:pPr>
      <w:ind w:left="1985" w:hanging="1985"/>
    </w:pPr>
  </w:style>
  <w:style w:type="paragraph" w:styleId="70">
    <w:name w:val="toc 7"/>
    <w:basedOn w:val="60"/>
    <w:next w:val="a"/>
    <w:rsid w:val="00AB1A66"/>
    <w:pPr>
      <w:ind w:left="2268" w:hanging="2268"/>
    </w:pPr>
  </w:style>
  <w:style w:type="paragraph" w:styleId="23">
    <w:name w:val="List Bullet 2"/>
    <w:basedOn w:val="aa"/>
    <w:rsid w:val="00AB1A66"/>
    <w:pPr>
      <w:ind w:left="851"/>
    </w:pPr>
  </w:style>
  <w:style w:type="paragraph" w:styleId="aa">
    <w:name w:val="List Bullet"/>
    <w:basedOn w:val="a8"/>
    <w:rsid w:val="00AB1A66"/>
  </w:style>
  <w:style w:type="paragraph" w:customStyle="1" w:styleId="TH">
    <w:name w:val="TH"/>
    <w:basedOn w:val="a"/>
    <w:link w:val="THChar"/>
    <w:qFormat/>
    <w:rsid w:val="00AB1A66"/>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rsid w:val="00AB1A66"/>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rsid w:val="00AB1A66"/>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rsid w:val="00AB1A66"/>
    <w:pPr>
      <w:ind w:left="1135"/>
    </w:pPr>
  </w:style>
  <w:style w:type="paragraph" w:styleId="24">
    <w:name w:val="List 2"/>
    <w:basedOn w:val="a8"/>
    <w:rsid w:val="00AB1A66"/>
    <w:pPr>
      <w:ind w:left="851"/>
    </w:pPr>
  </w:style>
  <w:style w:type="paragraph" w:styleId="32">
    <w:name w:val="List 3"/>
    <w:basedOn w:val="24"/>
    <w:rsid w:val="00AB1A66"/>
    <w:pPr>
      <w:ind w:left="1135"/>
    </w:pPr>
  </w:style>
  <w:style w:type="paragraph" w:styleId="41">
    <w:name w:val="List 4"/>
    <w:basedOn w:val="32"/>
    <w:rsid w:val="00AB1A66"/>
    <w:pPr>
      <w:ind w:left="1418"/>
    </w:pPr>
  </w:style>
  <w:style w:type="paragraph" w:styleId="51">
    <w:name w:val="List 5"/>
    <w:basedOn w:val="41"/>
    <w:rsid w:val="00AB1A66"/>
    <w:pPr>
      <w:ind w:left="1702"/>
    </w:pPr>
  </w:style>
  <w:style w:type="paragraph" w:styleId="42">
    <w:name w:val="List Bullet 4"/>
    <w:basedOn w:val="31"/>
    <w:rsid w:val="00AB1A66"/>
    <w:pPr>
      <w:ind w:left="1418"/>
    </w:pPr>
  </w:style>
  <w:style w:type="paragraph" w:styleId="52">
    <w:name w:val="List Bullet 5"/>
    <w:basedOn w:val="42"/>
    <w:rsid w:val="00AB1A66"/>
    <w:pPr>
      <w:ind w:left="1702"/>
    </w:pPr>
  </w:style>
  <w:style w:type="paragraph" w:styleId="ab">
    <w:name w:val="index heading"/>
    <w:basedOn w:val="a"/>
    <w:next w:val="a"/>
    <w:rsid w:val="00AB1A66"/>
    <w:pPr>
      <w:pBdr>
        <w:top w:val="single" w:sz="12" w:space="0" w:color="auto"/>
      </w:pBdr>
      <w:spacing w:before="360" w:after="240"/>
    </w:pPr>
    <w:rPr>
      <w:b/>
      <w:i/>
      <w:sz w:val="26"/>
    </w:rPr>
  </w:style>
  <w:style w:type="paragraph" w:customStyle="1" w:styleId="FigureTitle">
    <w:name w:val="Figure_Title"/>
    <w:basedOn w:val="a"/>
    <w:next w:val="a"/>
    <w:rsid w:val="00AB1A66"/>
    <w:pPr>
      <w:keepLines/>
      <w:tabs>
        <w:tab w:val="left" w:pos="794"/>
        <w:tab w:val="left" w:pos="1191"/>
        <w:tab w:val="left" w:pos="1588"/>
        <w:tab w:val="left" w:pos="1985"/>
      </w:tabs>
      <w:spacing w:before="120" w:after="480"/>
      <w:jc w:val="center"/>
    </w:pPr>
    <w:rPr>
      <w:b/>
      <w:sz w:val="24"/>
    </w:rPr>
  </w:style>
  <w:style w:type="character" w:styleId="ac">
    <w:name w:val="Hyperlink"/>
    <w:rsid w:val="00AB1A66"/>
    <w:rPr>
      <w:color w:val="0000FF"/>
      <w:u w:val="single"/>
    </w:rPr>
  </w:style>
  <w:style w:type="character" w:customStyle="1" w:styleId="13">
    <w:name w:val="访问过的超链接1"/>
    <w:aliases w:val="FollowedHyperlink"/>
    <w:rsid w:val="00AB1A66"/>
    <w:rPr>
      <w:color w:val="800080"/>
      <w:u w:val="single"/>
    </w:rPr>
  </w:style>
  <w:style w:type="paragraph" w:styleId="ad">
    <w:name w:val="Document Map"/>
    <w:basedOn w:val="a"/>
    <w:semiHidden/>
    <w:rsid w:val="00AB1A66"/>
    <w:pPr>
      <w:shd w:val="clear" w:color="auto" w:fill="000080"/>
    </w:pPr>
    <w:rPr>
      <w:rFonts w:ascii="Tahoma" w:hAnsi="Tahoma"/>
    </w:rPr>
  </w:style>
  <w:style w:type="paragraph" w:styleId="ae">
    <w:name w:val="Plain Text"/>
    <w:basedOn w:val="a"/>
    <w:rsid w:val="00AB1A66"/>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rsid w:val="00AB1A66"/>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
    <w:rsid w:val="00EC73FE"/>
    <w:rPr>
      <w:sz w:val="21"/>
      <w:szCs w:val="22"/>
      <w:lang w:val="en-GB"/>
    </w:rPr>
  </w:style>
  <w:style w:type="character" w:styleId="af0">
    <w:name w:val="annotation reference"/>
    <w:rsid w:val="00AB1A66"/>
    <w:rPr>
      <w:sz w:val="16"/>
    </w:rPr>
  </w:style>
  <w:style w:type="paragraph" w:styleId="af1">
    <w:name w:val="annotation text"/>
    <w:basedOn w:val="a"/>
    <w:link w:val="Char4"/>
    <w:rsid w:val="00AB1A66"/>
    <w:rPr>
      <w:sz w:val="20"/>
      <w:szCs w:val="20"/>
      <w:lang w:eastAsia="en-US"/>
    </w:rPr>
  </w:style>
  <w:style w:type="character" w:customStyle="1" w:styleId="Char4">
    <w:name w:val="批注文字 Char"/>
    <w:link w:val="af1"/>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2">
    <w:name w:val="page number"/>
    <w:basedOn w:val="a0"/>
    <w:rsid w:val="00AB1A66"/>
  </w:style>
  <w:style w:type="paragraph" w:customStyle="1" w:styleId="Copyright">
    <w:name w:val="Copyright"/>
    <w:basedOn w:val="a"/>
    <w:rsid w:val="00AB1A66"/>
    <w:pPr>
      <w:spacing w:after="0"/>
      <w:jc w:val="center"/>
    </w:pPr>
    <w:rPr>
      <w:rFonts w:ascii="Arial" w:hAnsi="Arial"/>
      <w:b/>
      <w:sz w:val="16"/>
      <w:lang w:eastAsia="ja-JP"/>
    </w:rPr>
  </w:style>
  <w:style w:type="paragraph" w:styleId="af3">
    <w:name w:val="Normal (Web)"/>
    <w:basedOn w:val="a"/>
    <w:uiPriority w:val="99"/>
    <w:rsid w:val="00AB1A66"/>
    <w:pPr>
      <w:overflowPunct/>
      <w:autoSpaceDE/>
      <w:autoSpaceDN/>
      <w:adjustRightInd/>
      <w:spacing w:before="100" w:beforeAutospacing="1" w:after="100" w:afterAutospacing="1"/>
      <w:textAlignment w:val="auto"/>
    </w:pPr>
    <w:rPr>
      <w:rFonts w:eastAsia="Arial Unicode MS"/>
      <w:sz w:val="24"/>
      <w:szCs w:val="24"/>
    </w:rPr>
  </w:style>
  <w:style w:type="paragraph" w:styleId="af4">
    <w:name w:val="Balloon Text"/>
    <w:basedOn w:val="a"/>
    <w:link w:val="Char5"/>
    <w:rsid w:val="00357E98"/>
    <w:rPr>
      <w:rFonts w:ascii="Tahoma" w:hAnsi="Tahoma"/>
      <w:sz w:val="16"/>
      <w:szCs w:val="16"/>
    </w:rPr>
  </w:style>
  <w:style w:type="character" w:customStyle="1" w:styleId="Char5">
    <w:name w:val="批注框文本 Char"/>
    <w:link w:val="af4"/>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5">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7">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8">
    <w:name w:val="文稿标题"/>
    <w:basedOn w:val="a"/>
    <w:rsid w:val="00A54B56"/>
    <w:pPr>
      <w:ind w:left="1979" w:hanging="1979"/>
    </w:pPr>
    <w:rPr>
      <w:rFonts w:cs="宋体"/>
      <w:b/>
      <w:sz w:val="24"/>
      <w:szCs w:val="20"/>
    </w:rPr>
  </w:style>
  <w:style w:type="paragraph" w:customStyle="1" w:styleId="af9">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a"/>
    <w:rsid w:val="008F3282"/>
    <w:rPr>
      <w:b/>
      <w:lang w:val="en-GB" w:eastAsia="en-US" w:bidi="ar-SA"/>
    </w:rPr>
  </w:style>
  <w:style w:type="paragraph" w:styleId="afa">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b">
    <w:name w:val="annotation subject"/>
    <w:basedOn w:val="af1"/>
    <w:next w:val="af1"/>
    <w:link w:val="Char8"/>
    <w:rsid w:val="006A1885"/>
    <w:pPr>
      <w:jc w:val="left"/>
    </w:pPr>
    <w:rPr>
      <w:b/>
      <w:bCs/>
      <w:sz w:val="21"/>
      <w:szCs w:val="22"/>
    </w:rPr>
  </w:style>
  <w:style w:type="character" w:customStyle="1" w:styleId="Char8">
    <w:name w:val="批注主题 Char"/>
    <w:link w:val="afb"/>
    <w:rsid w:val="006A1885"/>
    <w:rPr>
      <w:b/>
      <w:bCs/>
      <w:sz w:val="21"/>
      <w:szCs w:val="22"/>
      <w:lang w:val="en-GB" w:eastAsia="en-US"/>
    </w:rPr>
  </w:style>
  <w:style w:type="paragraph" w:styleId="afc">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e">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e"/>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
    <w:rsid w:val="00EC73FE"/>
    <w:pPr>
      <w:spacing w:before="120" w:after="120"/>
    </w:pPr>
    <w:rPr>
      <w:rFonts w:ascii="Book Antiqua" w:hAnsi="Book Antiqua"/>
      <w:b/>
    </w:rPr>
  </w:style>
  <w:style w:type="paragraph" w:styleId="aff">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0">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0"/>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1">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1"/>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2">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3">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7"/>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14551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2019-02-15T09:45:00Z</dcterms:created>
  <dcterms:modified xsi:type="dcterms:W3CDTF">2019-02-15T10:39:00Z</dcterms:modified>
</cp:coreProperties>
</file>